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DB" w:rsidRDefault="00B65026" w:rsidP="007D0F86">
      <w:pPr>
        <w:jc w:val="center"/>
        <w:rPr>
          <w:rFonts w:ascii="PT Astra Serif" w:hAnsi="PT Astra Serif"/>
          <w:b/>
        </w:rPr>
      </w:pPr>
      <w:r w:rsidRPr="00B65026">
        <w:rPr>
          <w:rFonts w:ascii="PT Astra Serif" w:hAnsi="PT Astra Serif"/>
          <w:b/>
        </w:rPr>
        <w:t>ПОЯСНИТЕЛЬНАЯ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74429B" w:rsidRDefault="00120711" w:rsidP="00520223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7A002A">
        <w:rPr>
          <w:rFonts w:ascii="PT Astra Serif" w:hAnsi="PT Astra Serif"/>
          <w:b/>
        </w:rPr>
        <w:t xml:space="preserve">к проекту закона Ульяновской области </w:t>
      </w:r>
      <w:r w:rsidRPr="0074429B">
        <w:rPr>
          <w:rFonts w:ascii="PT Astra Serif" w:hAnsi="PT Astra Serif"/>
          <w:b/>
        </w:rPr>
        <w:t>«</w:t>
      </w:r>
      <w:r w:rsidR="0074429B" w:rsidRPr="0074429B">
        <w:rPr>
          <w:rFonts w:ascii="PT Astra Serif" w:hAnsi="PT Astra Serif"/>
          <w:b/>
        </w:rPr>
        <w:t xml:space="preserve">О запрете склонения </w:t>
      </w:r>
    </w:p>
    <w:p w:rsidR="00120711" w:rsidRPr="001A5DAE" w:rsidRDefault="0074429B" w:rsidP="00520223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</w:rPr>
      </w:pPr>
      <w:r w:rsidRPr="0074429B">
        <w:rPr>
          <w:rFonts w:ascii="PT Astra Serif" w:hAnsi="PT Astra Serif"/>
          <w:b/>
        </w:rPr>
        <w:t>к искусственному прерыванию беременности в Ульяновской области</w:t>
      </w:r>
      <w:r w:rsidR="00120711" w:rsidRPr="0074429B">
        <w:rPr>
          <w:rFonts w:ascii="PT Astra Serif" w:hAnsi="PT Astra Serif" w:cs="PT Astra Serif"/>
          <w:b/>
        </w:rPr>
        <w:t>»</w:t>
      </w:r>
    </w:p>
    <w:p w:rsidR="00120711" w:rsidRDefault="00120711" w:rsidP="00120711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Рассматривая проблему абортов, демографический кризис, вопрос сохранения суверенитета Российской Федерации и защиты традиционных духовно-нравственных ценностей народов России, необходимо особое внимание уделять информационному полю и изменениям в мировоззрении современного российского общества. По данным Организации объединенных наций, Россия является мировым лидером по количеству абортов: на 1 тысячу женщин приходится 53,7 аборта, 5 из 10 беременностей заканчиваются искусственным прерыванием беременности. 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За 30 лет, с 1991 по 2021 год, по данным Росстата, </w:t>
      </w:r>
      <w:r w:rsidRPr="002F1375">
        <w:rPr>
          <w:rFonts w:ascii="PT Astra Serif" w:hAnsi="PT Astra Serif"/>
          <w:color w:val="000000" w:themeColor="text1"/>
        </w:rPr>
        <w:t>на территории РФ</w:t>
      </w:r>
      <w:r w:rsidRPr="002F1375">
        <w:rPr>
          <w:rFonts w:ascii="PT Astra Serif" w:hAnsi="PT Astra Serif"/>
        </w:rPr>
        <w:t xml:space="preserve"> было сделано 50 миллионов 695 </w:t>
      </w:r>
      <w:r>
        <w:rPr>
          <w:rFonts w:ascii="PT Astra Serif" w:hAnsi="PT Astra Serif"/>
        </w:rPr>
        <w:t>тысяч 680 абортов, и это без учёта абортов, произведё</w:t>
      </w:r>
      <w:r w:rsidRPr="002F1375">
        <w:rPr>
          <w:rFonts w:ascii="PT Astra Serif" w:hAnsi="PT Astra Serif"/>
        </w:rPr>
        <w:t>нных в частных клиниках.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Проблему прерывания беременности</w:t>
      </w:r>
      <w:bookmarkStart w:id="0" w:name="_GoBack"/>
      <w:bookmarkEnd w:id="0"/>
      <w:r w:rsidRPr="002F1375">
        <w:rPr>
          <w:rFonts w:ascii="PT Astra Serif" w:hAnsi="PT Astra Serif"/>
        </w:rPr>
        <w:t xml:space="preserve"> в настоящее время нельзя назвать проблемой только личного нежелания женщины или невозможн</w:t>
      </w:r>
      <w:r>
        <w:rPr>
          <w:rFonts w:ascii="PT Astra Serif" w:hAnsi="PT Astra Serif"/>
        </w:rPr>
        <w:t>ости в данный момент родить ребё</w:t>
      </w:r>
      <w:r w:rsidRPr="002F1375">
        <w:rPr>
          <w:rFonts w:ascii="PT Astra Serif" w:hAnsi="PT Astra Serif"/>
        </w:rPr>
        <w:t xml:space="preserve">нка. Приходится признать, что сейчас возможность самостоятельно и осознанно, владея всей необходимой информацией, принимать решение о том, рожать ли ребёнка, женщине недоступна: существующая информационная и культурная среда навязывает женщине аборт как приемлемое, доступное, простое «решение проблем» или, более того, «право». 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Вопрос о причинах абортов часто становится предметом психологических и социологических исследований, однако исследования рассматривают причины або</w:t>
      </w:r>
      <w:r>
        <w:rPr>
          <w:rFonts w:ascii="PT Astra Serif" w:hAnsi="PT Astra Serif"/>
        </w:rPr>
        <w:t>ртов у конкретных женщин без учё</w:t>
      </w:r>
      <w:r w:rsidRPr="002F1375">
        <w:rPr>
          <w:rFonts w:ascii="PT Astra Serif" w:hAnsi="PT Astra Serif"/>
        </w:rPr>
        <w:t xml:space="preserve">та факторов, которые сформировали подход к аборту как </w:t>
      </w:r>
      <w:r w:rsidRPr="0074429B">
        <w:rPr>
          <w:rFonts w:ascii="PT Astra Serif" w:hAnsi="PT Astra Serif"/>
        </w:rPr>
        <w:t>к допустимому выходу в целом.</w:t>
      </w:r>
      <w:r w:rsidRPr="002F1375">
        <w:rPr>
          <w:rFonts w:ascii="PT Astra Serif" w:hAnsi="PT Astra Serif"/>
        </w:rPr>
        <w:t xml:space="preserve"> Женщина, стоящая перед так называемым «репродуктивным выбором», находится в ситуации </w:t>
      </w:r>
      <w:r w:rsidRPr="0074429B">
        <w:rPr>
          <w:rFonts w:ascii="PT Astra Serif" w:hAnsi="PT Astra Serif"/>
        </w:rPr>
        <w:t xml:space="preserve">выбора </w:t>
      </w:r>
      <w:r w:rsidRPr="002F1375">
        <w:rPr>
          <w:rFonts w:ascii="PT Astra Serif" w:hAnsi="PT Astra Serif"/>
        </w:rPr>
        <w:t xml:space="preserve">только по той причине, что аборт как «выбор» существует в её сознании. При этом реальные жизненные обстоятельства, </w:t>
      </w:r>
      <w:r>
        <w:rPr>
          <w:rFonts w:ascii="PT Astra Serif" w:hAnsi="PT Astra Serif"/>
        </w:rPr>
        <w:t xml:space="preserve">          </w:t>
      </w:r>
      <w:r w:rsidRPr="002F1375">
        <w:rPr>
          <w:rFonts w:ascii="PT Astra Serif" w:hAnsi="PT Astra Serif"/>
        </w:rPr>
        <w:t>в которых она находится, могут быть вполне благоприятными для вынашивания и рождения ребенка.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Такое восприятие аборта как допустимого, терпимого или желательного варианта поведения в ситуации, когда продолжение беременности </w:t>
      </w:r>
      <w:r>
        <w:rPr>
          <w:rFonts w:ascii="PT Astra Serif" w:hAnsi="PT Astra Serif"/>
        </w:rPr>
        <w:t xml:space="preserve">                     </w:t>
      </w:r>
      <w:r w:rsidRPr="002F1375">
        <w:rPr>
          <w:rFonts w:ascii="PT Astra Serif" w:hAnsi="PT Astra Serif"/>
        </w:rPr>
        <w:t xml:space="preserve">не представляет непосредственную угрозу жизни женщины (то есть аборт </w:t>
      </w:r>
      <w:r>
        <w:rPr>
          <w:rFonts w:ascii="PT Astra Serif" w:hAnsi="PT Astra Serif"/>
        </w:rPr>
        <w:t xml:space="preserve">       </w:t>
      </w:r>
      <w:r w:rsidRPr="002F1375">
        <w:rPr>
          <w:rFonts w:ascii="PT Astra Serif" w:hAnsi="PT Astra Serif"/>
        </w:rPr>
        <w:t xml:space="preserve">не является медицинским вмешательством для спасения жизни женщины), можно обозначить как абортивное мышление. 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7 </w:t>
      </w:r>
      <w:r>
        <w:rPr>
          <w:rFonts w:ascii="PT Astra Serif" w:hAnsi="PT Astra Serif"/>
        </w:rPr>
        <w:t>июня 2022 года</w:t>
      </w:r>
      <w:r w:rsidRPr="002F1375">
        <w:rPr>
          <w:rFonts w:ascii="PT Astra Serif" w:hAnsi="PT Astra Serif"/>
        </w:rPr>
        <w:t xml:space="preserve"> Всероссийский центр изучения общественного мнения (ВЦИОМ) представил результаты опроса россиян об отношении к абортам: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«С вопросами искусственного прерывания беременности так или иначе сталкивалось значительное число россиян: 50% сообщили, что среди их знакомых и близких есть женщины, которым приходилось делать аборт (38% мужчин и 60% женщин). Каждая третья женщина призналась, что лично пережила этот опыт (29%), показатель увеличился в 3 раза в сравнении </w:t>
      </w:r>
      <w:r w:rsidR="00BA5131">
        <w:rPr>
          <w:rFonts w:ascii="PT Astra Serif" w:hAnsi="PT Astra Serif"/>
        </w:rPr>
        <w:t xml:space="preserve">              </w:t>
      </w:r>
      <w:r w:rsidRPr="002F1375">
        <w:rPr>
          <w:rFonts w:ascii="PT Astra Serif" w:hAnsi="PT Astra Serif"/>
        </w:rPr>
        <w:lastRenderedPageBreak/>
        <w:t>с 2016 годом (9%). Однако это может быть связано в том числе и с тем, что женщины стали говорить об абортах более открыто.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За 6 лет выросла втрое доля россиян, считающих недопустимыми аборты ни при каких</w:t>
      </w:r>
      <w:r w:rsidR="00BA5131">
        <w:rPr>
          <w:rFonts w:ascii="PT Astra Serif" w:hAnsi="PT Astra Serif"/>
        </w:rPr>
        <w:t xml:space="preserve"> обстоятельствах. Если в 2016 году</w:t>
      </w:r>
      <w:r w:rsidRPr="002F1375">
        <w:rPr>
          <w:rFonts w:ascii="PT Astra Serif" w:hAnsi="PT Astra Serif"/>
        </w:rPr>
        <w:t xml:space="preserve"> так считали 4%, </w:t>
      </w:r>
      <w:r w:rsidR="00BA5131">
        <w:rPr>
          <w:rFonts w:ascii="PT Astra Serif" w:hAnsi="PT Astra Serif"/>
        </w:rPr>
        <w:t xml:space="preserve">          то в 2022 году</w:t>
      </w:r>
      <w:r w:rsidRPr="002F1375">
        <w:rPr>
          <w:rFonts w:ascii="PT Astra Serif" w:hAnsi="PT Astra Serif"/>
        </w:rPr>
        <w:t xml:space="preserve"> уже 13%. Одновременно с этим ра</w:t>
      </w:r>
      <w:r w:rsidR="00BA5131">
        <w:rPr>
          <w:rFonts w:ascii="PT Astra Serif" w:hAnsi="PT Astra Serif"/>
        </w:rPr>
        <w:t>стё</w:t>
      </w:r>
      <w:r w:rsidRPr="002F1375">
        <w:rPr>
          <w:rFonts w:ascii="PT Astra Serif" w:hAnsi="PT Astra Serif"/>
        </w:rPr>
        <w:t xml:space="preserve">т и доля граждан, которые поддерживают право женщин самостоятельно принимать решение </w:t>
      </w:r>
      <w:r w:rsidR="00BA5131">
        <w:rPr>
          <w:rFonts w:ascii="PT Astra Serif" w:hAnsi="PT Astra Serif"/>
        </w:rPr>
        <w:t xml:space="preserve">                    </w:t>
      </w:r>
      <w:r w:rsidRPr="002F1375">
        <w:rPr>
          <w:rFonts w:ascii="PT Astra Serif" w:hAnsi="PT Astra Serif"/>
        </w:rPr>
        <w:t xml:space="preserve">об искусственном прерывании беременности (2016 г. 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28%; 2022 г. 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36%). Наиболее веским основанием для принятия такого решения считается наличие угрозы здоровью и жизни женщины (2016 г. 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60%; 2022 г.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43%). К числу других важных обстоятельств, при которых женщина должна иметь право выбора, россияне относят также сексуальное насилие (2016 г. 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46%; </w:t>
      </w:r>
      <w:r w:rsidR="00BA5131">
        <w:rPr>
          <w:rFonts w:ascii="PT Astra Serif" w:hAnsi="PT Astra Serif"/>
        </w:rPr>
        <w:t xml:space="preserve">             </w:t>
      </w:r>
      <w:r w:rsidRPr="002F1375">
        <w:rPr>
          <w:rFonts w:ascii="PT Astra Serif" w:hAnsi="PT Astra Serif"/>
        </w:rPr>
        <w:t>2022 г.</w:t>
      </w:r>
      <w:r w:rsidR="00BA5131">
        <w:rPr>
          <w:rFonts w:ascii="PT Astra Serif" w:hAnsi="PT Astra Serif"/>
        </w:rPr>
        <w:t xml:space="preserve"> -</w:t>
      </w:r>
      <w:r w:rsidRPr="002F1375">
        <w:rPr>
          <w:rFonts w:ascii="PT Astra Serif" w:hAnsi="PT Astra Serif"/>
        </w:rPr>
        <w:t xml:space="preserve"> 23%), бедность (2016 г. 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37%; 2022 г.</w:t>
      </w:r>
      <w:r w:rsidR="00BA5131">
        <w:rPr>
          <w:rFonts w:ascii="PT Astra Serif" w:hAnsi="PT Astra Serif"/>
        </w:rPr>
        <w:t xml:space="preserve"> -</w:t>
      </w:r>
      <w:r w:rsidRPr="002F1375">
        <w:rPr>
          <w:rFonts w:ascii="PT Astra Serif" w:hAnsi="PT Astra Serif"/>
        </w:rPr>
        <w:t xml:space="preserve"> 15%), несовершеннолетие девушки (2016 г. 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26%; 2022 г.</w:t>
      </w:r>
      <w:r w:rsidR="00BA5131">
        <w:rPr>
          <w:rFonts w:ascii="PT Astra Serif" w:hAnsi="PT Astra Serif"/>
        </w:rPr>
        <w:t xml:space="preserve"> - 10%), наличие трё</w:t>
      </w:r>
      <w:r w:rsidRPr="002F1375">
        <w:rPr>
          <w:rFonts w:ascii="PT Astra Serif" w:hAnsi="PT Astra Serif"/>
        </w:rPr>
        <w:t xml:space="preserve">х и более детей (2016 г. 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22%; 2022 г. 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8%) и др. За последние 6 лет представления россиян о причинах, по которым женщина может прервать беременность, изменились. Мотивы прерывания беременности в общественном мнении сдвинулись от социальных в сторону мотива личного выбора женщины, то есть аборт становится </w:t>
      </w:r>
      <w:r w:rsidR="00BA5131">
        <w:rPr>
          <w:rFonts w:ascii="PT Astra Serif" w:hAnsi="PT Astra Serif"/>
        </w:rPr>
        <w:t xml:space="preserve">                </w:t>
      </w:r>
      <w:r w:rsidRPr="002F1375">
        <w:rPr>
          <w:rFonts w:ascii="PT Astra Serif" w:hAnsi="PT Astra Serif"/>
        </w:rPr>
        <w:t>в большей степени личным делом женщины, а не общества.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Работники медицинской сферы чаще других высказываются </w:t>
      </w:r>
      <w:r w:rsidR="00BA5131">
        <w:rPr>
          <w:rFonts w:ascii="PT Astra Serif" w:hAnsi="PT Astra Serif"/>
        </w:rPr>
        <w:t xml:space="preserve">                    </w:t>
      </w:r>
      <w:r w:rsidRPr="002F1375">
        <w:rPr>
          <w:rFonts w:ascii="PT Astra Serif" w:hAnsi="PT Astra Serif"/>
        </w:rPr>
        <w:t xml:space="preserve">о необходимости государственных мер по предотвращению абортов (53%) </w:t>
      </w:r>
      <w:r w:rsidR="00BA5131">
        <w:rPr>
          <w:rFonts w:ascii="PT Astra Serif" w:hAnsi="PT Astra Serif"/>
        </w:rPr>
        <w:t xml:space="preserve">        </w:t>
      </w:r>
      <w:r w:rsidRPr="002F1375">
        <w:rPr>
          <w:rFonts w:ascii="PT Astra Serif" w:hAnsi="PT Astra Serif"/>
        </w:rPr>
        <w:t>и об ответственности обоих партнеров за решение о прерывании беременности (85%).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Половина россиян (51%) выступают против вмешательства государства в такую частную сферу жизни граждан, как планирование семьи и аборты. Наибольшее неприятие государственного вмешательства демонстрирует молодежь 18–24 лет 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57%. Обратную позицию разделяют 36%, по их мнению, государство должно принимать меры по предотвращению абортов. Об этом чаще говорят мужчины (42%) и 35–44-летние (42%).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Религиозно-культурный ландшафт влияет на отношение к абортам. Более строго к этому относятся жители Северо-Кавказского федерального округа. Каждый второй не знаком с женщинами, которые прерывали беременност</w:t>
      </w:r>
      <w:r w:rsidR="00BA5131">
        <w:rPr>
          <w:rFonts w:ascii="PT Astra Serif" w:hAnsi="PT Astra Serif"/>
        </w:rPr>
        <w:t>ь (55%). Каждый четвертый убеждё</w:t>
      </w:r>
      <w:r w:rsidRPr="002F1375">
        <w:rPr>
          <w:rFonts w:ascii="PT Astra Serif" w:hAnsi="PT Astra Serif"/>
        </w:rPr>
        <w:t xml:space="preserve">н, что аборт недопустим ни при каких условиях (24%). Выступают за государственные меры </w:t>
      </w:r>
      <w:r w:rsidR="00BA5131">
        <w:rPr>
          <w:rFonts w:ascii="PT Astra Serif" w:hAnsi="PT Astra Serif"/>
        </w:rPr>
        <w:t xml:space="preserve">                              </w:t>
      </w:r>
      <w:r w:rsidRPr="002F1375">
        <w:rPr>
          <w:rFonts w:ascii="PT Astra Serif" w:hAnsi="PT Astra Serif"/>
        </w:rPr>
        <w:t xml:space="preserve">по предотвращению абортов 41%. Считают, что мужчина единолично должен принимать решение о прерывании или сохранении незапланированной беременности 7%, </w:t>
      </w:r>
      <w:r w:rsidR="00BA5131">
        <w:rPr>
          <w:rFonts w:ascii="PT Astra Serif" w:hAnsi="PT Astra Serif"/>
        </w:rPr>
        <w:t>-</w:t>
      </w:r>
      <w:r w:rsidRPr="002F1375">
        <w:rPr>
          <w:rFonts w:ascii="PT Astra Serif" w:hAnsi="PT Astra Serif"/>
        </w:rPr>
        <w:t xml:space="preserve"> это заметно выше, чем в целом по России (1%).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Наиболее толерантными оказались жители Северо-Западного округа: 61% против государственного вмешательства в вопросы деторождения, </w:t>
      </w:r>
      <w:r w:rsidR="00BA5131">
        <w:rPr>
          <w:rFonts w:ascii="PT Astra Serif" w:hAnsi="PT Astra Serif"/>
        </w:rPr>
        <w:t xml:space="preserve">              </w:t>
      </w:r>
      <w:r w:rsidRPr="002F1375">
        <w:rPr>
          <w:rFonts w:ascii="PT Astra Serif" w:hAnsi="PT Astra Serif"/>
        </w:rPr>
        <w:t>а каждый второй считает, что у женщины должно быть право прервать беременность при любых обстоятельствах, когда она этого хочет (53%).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Большинство россиян убеждены, что решение об аборте в ситуации незапланированной беременности должны принимать оба партнера (72%). </w:t>
      </w:r>
      <w:r w:rsidR="00BA5131">
        <w:rPr>
          <w:rFonts w:ascii="PT Astra Serif" w:hAnsi="PT Astra Serif"/>
        </w:rPr>
        <w:t xml:space="preserve">       </w:t>
      </w:r>
      <w:r w:rsidRPr="002F1375">
        <w:rPr>
          <w:rFonts w:ascii="PT Astra Serif" w:hAnsi="PT Astra Serif"/>
        </w:rPr>
        <w:t xml:space="preserve">Но приоритет женщин отчасти сохраняется: каждый пятый считает, что выбор должна сделать только женщина (22%). Среди 18–24-летних так считает </w:t>
      </w:r>
      <w:r w:rsidRPr="002F1375">
        <w:rPr>
          <w:rFonts w:ascii="PT Astra Serif" w:hAnsi="PT Astra Serif"/>
        </w:rPr>
        <w:lastRenderedPageBreak/>
        <w:t xml:space="preserve">каждый третий (31%). О ведущей роли мужчины в этом вопросе говорит лишь 1%.» (Источник: </w:t>
      </w:r>
      <w:hyperlink r:id="rId8" w:history="1">
        <w:r w:rsidRPr="002F1375">
          <w:rPr>
            <w:rStyle w:val="a8"/>
            <w:rFonts w:ascii="PT Astra Serif" w:hAnsi="PT Astra Serif"/>
            <w:sz w:val="28"/>
          </w:rPr>
          <w:t>https://wciom.ru/analytical-reviews/analiticheskii-obzor/preryvanie-beremennosti-za-protiv-i-kakova-rol-gosudarstva?ysclid=l8csf93pfc387291209</w:t>
        </w:r>
      </w:hyperlink>
      <w:r w:rsidRPr="002F1375">
        <w:rPr>
          <w:rFonts w:ascii="PT Astra Serif" w:hAnsi="PT Astra Serif"/>
        </w:rPr>
        <w:t>)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Исходя из представленных данных, можно констатировать, что </w:t>
      </w:r>
      <w:r w:rsidR="0004782A">
        <w:rPr>
          <w:rFonts w:ascii="PT Astra Serif" w:hAnsi="PT Astra Serif"/>
        </w:rPr>
        <w:t xml:space="preserve">                </w:t>
      </w:r>
      <w:r w:rsidRPr="002F1375">
        <w:rPr>
          <w:rFonts w:ascii="PT Astra Serif" w:hAnsi="PT Astra Serif"/>
        </w:rPr>
        <w:t>в современном российском обществе аборт в целом воспринимается как приемлемое явление (иногда – под условием), однако наметилась и возр</w:t>
      </w:r>
      <w:r w:rsidR="0004782A">
        <w:rPr>
          <w:rFonts w:ascii="PT Astra Serif" w:hAnsi="PT Astra Serif"/>
        </w:rPr>
        <w:t>астает поляризация взглядов: всё</w:t>
      </w:r>
      <w:r w:rsidRPr="002F1375">
        <w:rPr>
          <w:rFonts w:ascii="PT Astra Serif" w:hAnsi="PT Astra Serif"/>
        </w:rPr>
        <w:t xml:space="preserve"> больше людей придерживаются прямо противоположных точек зрения.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При этом осведомленность общества о фактах науки о беременности </w:t>
      </w:r>
      <w:r w:rsidR="0004782A">
        <w:rPr>
          <w:rFonts w:ascii="PT Astra Serif" w:hAnsi="PT Astra Serif"/>
        </w:rPr>
        <w:t xml:space="preserve">      </w:t>
      </w:r>
      <w:r w:rsidRPr="002F1375">
        <w:rPr>
          <w:rFonts w:ascii="PT Astra Serif" w:hAnsi="PT Astra Serif"/>
        </w:rPr>
        <w:t xml:space="preserve">и внутриутробном развитии человека остается невысокой, несмотря </w:t>
      </w:r>
      <w:r w:rsidR="0004782A">
        <w:rPr>
          <w:rFonts w:ascii="PT Astra Serif" w:hAnsi="PT Astra Serif"/>
        </w:rPr>
        <w:t xml:space="preserve">                  </w:t>
      </w:r>
      <w:r w:rsidRPr="002F1375">
        <w:rPr>
          <w:rFonts w:ascii="PT Astra Serif" w:hAnsi="PT Astra Serif"/>
        </w:rPr>
        <w:t>на доступность и распространённость такой информации.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К факторам, формирующим отношение общества к аборту как </w:t>
      </w:r>
      <w:r w:rsidR="0004782A">
        <w:rPr>
          <w:rFonts w:ascii="PT Astra Serif" w:hAnsi="PT Astra Serif"/>
        </w:rPr>
        <w:t xml:space="preserve">                 </w:t>
      </w:r>
      <w:r w:rsidRPr="002F1375">
        <w:rPr>
          <w:rFonts w:ascii="PT Astra Serif" w:hAnsi="PT Astra Serif"/>
        </w:rPr>
        <w:t xml:space="preserve">к приемлемому, допустимому или желательному поведению необходимо отнести отсутствие законодательных норм, регулирующих допустимость распространения информации об абортах (даже заведомо ложной), кроме существующего запрета на рекламу абортов (который на практике </w:t>
      </w:r>
      <w:r w:rsidR="0004782A">
        <w:rPr>
          <w:rFonts w:ascii="PT Astra Serif" w:hAnsi="PT Astra Serif"/>
        </w:rPr>
        <w:t xml:space="preserve">                     </w:t>
      </w:r>
      <w:r w:rsidRPr="002F1375">
        <w:rPr>
          <w:rFonts w:ascii="PT Astra Serif" w:hAnsi="PT Astra Serif"/>
        </w:rPr>
        <w:t xml:space="preserve">не соблюдается), пропаганду абортов и бездетности как часть гибридной агрессии против РФ, низкий уровень знаний населения о моменте начала онтогенеза и о внутриутробном развитии человека, использование в бытовой речи узкоспециальных медицинских терминов «плод», «эмбрион» и т.д., упадок духовно-нравственного состояния общества, культ удовольствий, секса </w:t>
      </w:r>
      <w:r w:rsidR="0004782A">
        <w:rPr>
          <w:rFonts w:ascii="PT Astra Serif" w:hAnsi="PT Astra Serif"/>
        </w:rPr>
        <w:t xml:space="preserve">             </w:t>
      </w:r>
      <w:r w:rsidRPr="002F1375">
        <w:rPr>
          <w:rFonts w:ascii="PT Astra Serif" w:hAnsi="PT Astra Serif"/>
        </w:rPr>
        <w:t xml:space="preserve">и потребления, попытки идеологически «оторвать» половую близость </w:t>
      </w:r>
      <w:r w:rsidR="0004782A">
        <w:rPr>
          <w:rFonts w:ascii="PT Astra Serif" w:hAnsi="PT Astra Serif"/>
        </w:rPr>
        <w:t xml:space="preserve">              </w:t>
      </w:r>
      <w:r w:rsidRPr="002F1375">
        <w:rPr>
          <w:rFonts w:ascii="PT Astra Serif" w:hAnsi="PT Astra Serif"/>
        </w:rPr>
        <w:t>от наступающие вследствие неё беременности.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Данные факторы зачастую создаются искусственно.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Мир постепенно переходит от традиционных вооруженных конфликтов к так называемым «</w:t>
      </w:r>
      <w:r w:rsidR="0004782A">
        <w:rPr>
          <w:rFonts w:ascii="PT Astra Serif" w:hAnsi="PT Astra Serif"/>
        </w:rPr>
        <w:t>геноцидным» войнам, поле боя всё</w:t>
      </w:r>
      <w:r w:rsidRPr="002F1375">
        <w:rPr>
          <w:rFonts w:ascii="PT Astra Serif" w:hAnsi="PT Astra Serif"/>
        </w:rPr>
        <w:t xml:space="preserve"> больше перемещается </w:t>
      </w:r>
      <w:r w:rsidR="0004782A">
        <w:rPr>
          <w:rFonts w:ascii="PT Astra Serif" w:hAnsi="PT Astra Serif"/>
        </w:rPr>
        <w:t xml:space="preserve">    </w:t>
      </w:r>
      <w:r w:rsidRPr="002F1375">
        <w:rPr>
          <w:rFonts w:ascii="PT Astra Serif" w:hAnsi="PT Astra Serif"/>
        </w:rPr>
        <w:t xml:space="preserve">в область интеллектуальную, влияя прежде всего на сознание, чувства </w:t>
      </w:r>
      <w:r w:rsidR="0004782A">
        <w:rPr>
          <w:rFonts w:ascii="PT Astra Serif" w:hAnsi="PT Astra Serif"/>
        </w:rPr>
        <w:t xml:space="preserve">               </w:t>
      </w:r>
      <w:r w:rsidRPr="002F1375">
        <w:rPr>
          <w:rFonts w:ascii="PT Astra Serif" w:hAnsi="PT Astra Serif"/>
        </w:rPr>
        <w:t xml:space="preserve">и мировоззрение, но в настоящее время не существует даже международных соглашений, которые бы запрещали проводить информационные кампании, направленные на деградацию и депопуляцию общества государства-противника. 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Современный вое</w:t>
      </w:r>
      <w:r w:rsidR="0004782A">
        <w:rPr>
          <w:rFonts w:ascii="PT Astra Serif" w:hAnsi="PT Astra Serif"/>
        </w:rPr>
        <w:t>нный конфликт – это всегда развё</w:t>
      </w:r>
      <w:r w:rsidRPr="002F1375">
        <w:rPr>
          <w:rFonts w:ascii="PT Astra Serif" w:hAnsi="PT Astra Serif"/>
        </w:rPr>
        <w:t>рнутый информационный фронт. И уже много лет сфера защиты жизни до рождения является одним из фронтов информационной войны.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В нашем обществе активно действуют силы, распространяющие мифы </w:t>
      </w:r>
      <w:r w:rsidR="0004782A">
        <w:rPr>
          <w:rFonts w:ascii="PT Astra Serif" w:hAnsi="PT Astra Serif"/>
        </w:rPr>
        <w:t xml:space="preserve">   </w:t>
      </w:r>
      <w:r w:rsidRPr="002F1375">
        <w:rPr>
          <w:rFonts w:ascii="PT Astra Serif" w:hAnsi="PT Astra Serif"/>
        </w:rPr>
        <w:t xml:space="preserve">и стереотипы об абортах и деторождении, которые многими воспринимаются как аксиома (например, к таким мифам можно отнести мнение о том, что запрет абортов вызывает рост материнской смертности). Имеет место открытая пропаганда абортов под видом «прав женщин», осуществляемая движениями, финансируемыми, в том числе, недружественными РФ странами, что является одним из элементов ведущейся против РФ гибридной войны. В социальных сетях присутствуют организованные группы, задачами которых является навязывание абортивного мышления, запугивание защитников жизни, </w:t>
      </w:r>
      <w:r w:rsidRPr="002F1375">
        <w:rPr>
          <w:rFonts w:ascii="PT Astra Serif" w:hAnsi="PT Astra Serif"/>
        </w:rPr>
        <w:lastRenderedPageBreak/>
        <w:t>разжигание ненависти к противникам абортов, формирование иллюзии общественного мнения. Обществу навязываются антинаучные идеи, основанные на идеологии сокращения народонаселения.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Культ потребительства, агрессивные требования о «самореализации», насмешки над семейными ценностями, материнством, желанием женщины рождать и воспитывать детей в совокупности с культом секса навязывают девушкам и женщинам отношение к аборту как к необходимой опции жизни современного человека.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Для мужчины аборт также становится возможностью не нести бремя естественных последствий свои</w:t>
      </w:r>
      <w:r w:rsidR="0004782A">
        <w:rPr>
          <w:rFonts w:ascii="PT Astra Serif" w:hAnsi="PT Astra Serif"/>
        </w:rPr>
        <w:t>х поступков, не относиться серьё</w:t>
      </w:r>
      <w:r w:rsidRPr="002F1375">
        <w:rPr>
          <w:rFonts w:ascii="PT Astra Serif" w:hAnsi="PT Astra Serif"/>
        </w:rPr>
        <w:t>зно к тем отношениям с женщиной, в которые он вступает, иметь как будто бы возможность для отступления.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При этом информация о сути аборта, необратимости этого шага, его вреде для жизни и здоровья женщины замалчивается, как и тот факт, что навязывание абортов – это конкретная идеологическая концепция, имеющая </w:t>
      </w:r>
      <w:r w:rsidR="00A64BC9">
        <w:rPr>
          <w:rFonts w:ascii="PT Astra Serif" w:hAnsi="PT Astra Serif"/>
        </w:rPr>
        <w:t xml:space="preserve">    </w:t>
      </w:r>
      <w:r w:rsidRPr="002F1375">
        <w:rPr>
          <w:rFonts w:ascii="PT Astra Serif" w:hAnsi="PT Astra Serif"/>
        </w:rPr>
        <w:t xml:space="preserve">в своем основании идею сокращения численности мирового населения </w:t>
      </w:r>
      <w:r w:rsidR="00A64BC9">
        <w:rPr>
          <w:rFonts w:ascii="PT Astra Serif" w:hAnsi="PT Astra Serif"/>
        </w:rPr>
        <w:t xml:space="preserve">               </w:t>
      </w:r>
      <w:r w:rsidRPr="002F1375">
        <w:rPr>
          <w:rFonts w:ascii="PT Astra Serif" w:hAnsi="PT Astra Serif"/>
        </w:rPr>
        <w:t xml:space="preserve">и «планирования семьи». 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  <w:highlight w:val="white"/>
        </w:rPr>
      </w:pPr>
      <w:r w:rsidRPr="002F1375">
        <w:rPr>
          <w:rFonts w:ascii="PT Astra Serif" w:hAnsi="PT Astra Serif"/>
          <w:highlight w:val="white"/>
        </w:rPr>
        <w:t xml:space="preserve">Утверждение о том, что право на аборт является «международно признанным правом человека» или «правом женщины» является </w:t>
      </w:r>
      <w:r w:rsidRPr="00AC5EC5">
        <w:rPr>
          <w:rFonts w:ascii="PT Astra Serif" w:hAnsi="PT Astra Serif"/>
          <w:color w:val="000000" w:themeColor="text1"/>
        </w:rPr>
        <w:t>ложным</w:t>
      </w:r>
      <w:r w:rsidRPr="00AC5EC5">
        <w:rPr>
          <w:rFonts w:ascii="PT Astra Serif" w:hAnsi="PT Astra Serif"/>
          <w:highlight w:val="white"/>
        </w:rPr>
        <w:t>.</w:t>
      </w:r>
      <w:r w:rsidRPr="002F1375">
        <w:rPr>
          <w:rFonts w:ascii="PT Astra Serif" w:hAnsi="PT Astra Serif"/>
          <w:highlight w:val="white"/>
        </w:rPr>
        <w:t xml:space="preserve"> Обязывающие международные правовые документы не только не включают т.н. «права на аборт», но и </w:t>
      </w:r>
      <w:r w:rsidRPr="00AC5EC5">
        <w:rPr>
          <w:rFonts w:ascii="PT Astra Serif" w:hAnsi="PT Astra Serif"/>
          <w:color w:val="000000" w:themeColor="text1"/>
        </w:rPr>
        <w:t>содержат все предпосылки для защиты жизни нерожденных детей с момента зачатия</w:t>
      </w:r>
      <w:r w:rsidRPr="00AC5EC5">
        <w:rPr>
          <w:rFonts w:ascii="PT Astra Serif" w:hAnsi="PT Astra Serif"/>
          <w:highlight w:val="white"/>
        </w:rPr>
        <w:t>.</w:t>
      </w:r>
      <w:r w:rsidRPr="002F1375">
        <w:rPr>
          <w:rFonts w:ascii="PT Astra Serif" w:hAnsi="PT Astra Serif"/>
          <w:highlight w:val="white"/>
        </w:rPr>
        <w:t xml:space="preserve"> Об этом, в частности, аргументировано заявляет международный документ «Статьи Сан-Хосе», опубликованный группой авторитетных экспертов в 2011 году. Об этом также однозначно заявляет Женевская декларация, принятая на основе консенсуса, о содействии здоровью женщин и благополучию семьи (2020 год).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  <w:highlight w:val="white"/>
        </w:rPr>
        <w:t>Кроме того, необходимо отметить, что</w:t>
      </w:r>
      <w:r w:rsidRPr="002F1375">
        <w:rPr>
          <w:rFonts w:ascii="PT Astra Serif" w:hAnsi="PT Astra Serif"/>
          <w:color w:val="202122"/>
        </w:rPr>
        <w:t xml:space="preserve"> в 1959 году была принята Декларация прав ребёнка (</w:t>
      </w:r>
      <w:r w:rsidRPr="002F1375">
        <w:rPr>
          <w:rFonts w:ascii="PT Astra Serif" w:hAnsi="PT Astra Serif"/>
          <w:color w:val="333333"/>
          <w:highlight w:val="white"/>
        </w:rPr>
        <w:t>принята </w:t>
      </w:r>
      <w:hyperlink r:id="rId9" w:history="1">
        <w:r w:rsidRPr="00AC5EC5">
          <w:rPr>
            <w:rFonts w:ascii="PT Astra Serif" w:hAnsi="PT Astra Serif"/>
            <w:color w:val="333333"/>
          </w:rPr>
          <w:t>резолюцией 1386 (ХIV)</w:t>
        </w:r>
      </w:hyperlink>
      <w:r w:rsidRPr="002F1375">
        <w:rPr>
          <w:rFonts w:ascii="PT Astra Serif" w:hAnsi="PT Astra Serif"/>
          <w:color w:val="333333"/>
          <w:highlight w:val="white"/>
        </w:rPr>
        <w:t> Генеральной Ассамблеи ООН от 20 ноября 1959 года)</w:t>
      </w:r>
      <w:r w:rsidRPr="002F1375">
        <w:rPr>
          <w:rFonts w:ascii="PT Astra Serif" w:hAnsi="PT Astra Serif"/>
          <w:color w:val="202122"/>
        </w:rPr>
        <w:t>, в преамбуле которой указано, что</w:t>
      </w:r>
      <w:r w:rsidR="00AC5EC5">
        <w:rPr>
          <w:rFonts w:ascii="PT Astra Serif" w:hAnsi="PT Astra Serif"/>
          <w:color w:val="333333"/>
          <w:highlight w:val="white"/>
        </w:rPr>
        <w:t xml:space="preserve"> ребё</w:t>
      </w:r>
      <w:r w:rsidRPr="002F1375">
        <w:rPr>
          <w:rFonts w:ascii="PT Astra Serif" w:hAnsi="PT Astra Serif"/>
          <w:color w:val="333333"/>
          <w:highlight w:val="white"/>
        </w:rPr>
        <w:t xml:space="preserve">нок, ввиду его физической и умственной незрелости, нуждается </w:t>
      </w:r>
      <w:r w:rsidR="00AC5EC5">
        <w:rPr>
          <w:rFonts w:ascii="PT Astra Serif" w:hAnsi="PT Astra Serif"/>
          <w:color w:val="333333"/>
          <w:highlight w:val="white"/>
        </w:rPr>
        <w:t xml:space="preserve">                   </w:t>
      </w:r>
      <w:r w:rsidRPr="002F1375">
        <w:rPr>
          <w:rFonts w:ascii="PT Astra Serif" w:hAnsi="PT Astra Serif"/>
          <w:color w:val="333333"/>
          <w:highlight w:val="white"/>
        </w:rPr>
        <w:t xml:space="preserve">в специальной охране и заботе, включая надлежащую правовую защиту, </w:t>
      </w:r>
      <w:r w:rsidRPr="00AC5EC5">
        <w:rPr>
          <w:rFonts w:ascii="PT Astra Serif" w:hAnsi="PT Astra Serif"/>
          <w:color w:val="333333"/>
          <w:highlight w:val="white"/>
        </w:rPr>
        <w:t xml:space="preserve">как до, так и после рождения, </w:t>
      </w:r>
      <w:r w:rsidRPr="002F1375">
        <w:rPr>
          <w:rFonts w:ascii="PT Astra Serif" w:hAnsi="PT Astra Serif"/>
          <w:color w:val="333333"/>
          <w:highlight w:val="white"/>
        </w:rPr>
        <w:t xml:space="preserve">а </w:t>
      </w:r>
      <w:r w:rsidR="00AC5EC5">
        <w:rPr>
          <w:rFonts w:ascii="PT Astra Serif" w:hAnsi="PT Astra Serif"/>
          <w:color w:val="333333"/>
          <w:highlight w:val="white"/>
        </w:rPr>
        <w:t>человечество обязано давать ребё</w:t>
      </w:r>
      <w:r w:rsidRPr="002F1375">
        <w:rPr>
          <w:rFonts w:ascii="PT Astra Serif" w:hAnsi="PT Astra Serif"/>
          <w:color w:val="333333"/>
          <w:highlight w:val="white"/>
        </w:rPr>
        <w:t>нку лучшее, что оно имеет</w:t>
      </w:r>
      <w:r w:rsidRPr="002F1375">
        <w:rPr>
          <w:rFonts w:ascii="PT Astra Serif" w:hAnsi="PT Astra Serif"/>
          <w:color w:val="202122"/>
        </w:rPr>
        <w:t>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  <w:color w:val="202122"/>
        </w:rPr>
      </w:pPr>
      <w:r w:rsidRPr="002F1375">
        <w:rPr>
          <w:rFonts w:ascii="PT Astra Serif" w:hAnsi="PT Astra Serif"/>
          <w:color w:val="202122"/>
        </w:rPr>
        <w:t>Конвенция о правах ребёнка (</w:t>
      </w:r>
      <w:r w:rsidRPr="002F1375">
        <w:rPr>
          <w:rFonts w:ascii="PT Astra Serif" w:hAnsi="PT Astra Serif"/>
          <w:color w:val="333333"/>
          <w:highlight w:val="white"/>
        </w:rPr>
        <w:t>принята </w:t>
      </w:r>
      <w:hyperlink r:id="rId10" w:history="1">
        <w:r w:rsidRPr="00AC5EC5">
          <w:rPr>
            <w:rFonts w:ascii="PT Astra Serif" w:hAnsi="PT Astra Serif"/>
            <w:color w:val="333333"/>
          </w:rPr>
          <w:t>резолюцией 44/25</w:t>
        </w:r>
      </w:hyperlink>
      <w:r w:rsidRPr="002F1375">
        <w:rPr>
          <w:rFonts w:ascii="PT Astra Serif" w:hAnsi="PT Astra Serif"/>
          <w:color w:val="333333"/>
          <w:highlight w:val="white"/>
        </w:rPr>
        <w:t> Генеральной Ассамблеи от 20 ноября 1989 года, ратифицирована СССР)</w:t>
      </w:r>
      <w:r w:rsidRPr="002F1375">
        <w:rPr>
          <w:rFonts w:ascii="PT Astra Serif" w:hAnsi="PT Astra Serif"/>
          <w:color w:val="202122"/>
        </w:rPr>
        <w:t xml:space="preserve"> повторяет </w:t>
      </w:r>
      <w:r w:rsidR="00AC5EC5">
        <w:rPr>
          <w:rFonts w:ascii="PT Astra Serif" w:hAnsi="PT Astra Serif"/>
          <w:color w:val="202122"/>
        </w:rPr>
        <w:t xml:space="preserve">                 </w:t>
      </w:r>
      <w:r w:rsidRPr="002F1375">
        <w:rPr>
          <w:rFonts w:ascii="PT Astra Serif" w:hAnsi="PT Astra Serif"/>
          <w:color w:val="202122"/>
        </w:rPr>
        <w:t>в преамбуле: «</w:t>
      </w:r>
      <w:r w:rsidR="00AC5EC5">
        <w:rPr>
          <w:rFonts w:ascii="PT Astra Serif" w:hAnsi="PT Astra Serif"/>
          <w:color w:val="333333"/>
          <w:highlight w:val="white"/>
        </w:rPr>
        <w:t>ребё</w:t>
      </w:r>
      <w:r w:rsidRPr="002F1375">
        <w:rPr>
          <w:rFonts w:ascii="PT Astra Serif" w:hAnsi="PT Astra Serif"/>
          <w:color w:val="333333"/>
          <w:highlight w:val="white"/>
        </w:rPr>
        <w:t>нок, ввиду его физической и умственной незрелости, нуждается в специальной охране и заботе, включая надлежащую правовую защиту, как до, так и после рождения»</w:t>
      </w:r>
      <w:r w:rsidRPr="002F1375">
        <w:rPr>
          <w:rFonts w:ascii="PT Astra Serif" w:hAnsi="PT Astra Serif"/>
          <w:color w:val="202122"/>
        </w:rPr>
        <w:t>, а в статье 1 определяет, что</w:t>
      </w:r>
      <w:r w:rsidRPr="002F1375">
        <w:rPr>
          <w:rFonts w:ascii="PT Astra Serif" w:hAnsi="PT Astra Serif"/>
          <w:color w:val="333333"/>
        </w:rPr>
        <w:t xml:space="preserve"> </w:t>
      </w:r>
      <w:r w:rsidR="00AC5EC5" w:rsidRPr="00AC5EC5">
        <w:rPr>
          <w:rFonts w:ascii="PT Astra Serif" w:hAnsi="PT Astra Serif"/>
          <w:color w:val="333333"/>
        </w:rPr>
        <w:t>ребё</w:t>
      </w:r>
      <w:r w:rsidRPr="00AC5EC5">
        <w:rPr>
          <w:rFonts w:ascii="PT Astra Serif" w:hAnsi="PT Astra Serif"/>
          <w:color w:val="333333"/>
        </w:rPr>
        <w:t>нком является каждое человеческое существо до достижения 18-летнего возраста,</w:t>
      </w:r>
      <w:r w:rsidRPr="002F1375">
        <w:rPr>
          <w:rFonts w:ascii="PT Astra Serif" w:hAnsi="PT Astra Serif"/>
          <w:color w:val="333333"/>
        </w:rPr>
        <w:t xml:space="preserve"> если по за</w:t>
      </w:r>
      <w:r w:rsidR="00AC5EC5">
        <w:rPr>
          <w:rFonts w:ascii="PT Astra Serif" w:hAnsi="PT Astra Serif"/>
          <w:color w:val="333333"/>
        </w:rPr>
        <w:t>кону, применимому к данному ребё</w:t>
      </w:r>
      <w:r w:rsidRPr="002F1375">
        <w:rPr>
          <w:rFonts w:ascii="PT Astra Serif" w:hAnsi="PT Astra Serif"/>
          <w:color w:val="333333"/>
        </w:rPr>
        <w:t>нку, он не достигает совершеннолетия ранее.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Некоторые организации, пропагандировавшие аборты, уже признаны иноагентами (как Российская ассоциация «Народонаселение и Развитие»), </w:t>
      </w:r>
      <w:r w:rsidR="00AC5EC5">
        <w:rPr>
          <w:rFonts w:ascii="PT Astra Serif" w:hAnsi="PT Astra Serif"/>
        </w:rPr>
        <w:t xml:space="preserve">       </w:t>
      </w:r>
      <w:r w:rsidRPr="002F1375">
        <w:rPr>
          <w:rFonts w:ascii="PT Astra Serif" w:hAnsi="PT Astra Serif"/>
        </w:rPr>
        <w:lastRenderedPageBreak/>
        <w:t>то есть действующими в интересах иностранных государств, однако подобная деятельность продолжает активно осуществляться.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Согласно ч.</w:t>
      </w:r>
      <w:r w:rsidR="00AC5EC5">
        <w:rPr>
          <w:rFonts w:ascii="PT Astra Serif" w:hAnsi="PT Astra Serif"/>
        </w:rPr>
        <w:t xml:space="preserve"> </w:t>
      </w:r>
      <w:r w:rsidRPr="002F1375">
        <w:rPr>
          <w:rFonts w:ascii="PT Astra Serif" w:hAnsi="PT Astra Serif"/>
        </w:rPr>
        <w:t>1 ст.</w:t>
      </w:r>
      <w:r w:rsidR="00AC5EC5">
        <w:rPr>
          <w:rFonts w:ascii="PT Astra Serif" w:hAnsi="PT Astra Serif"/>
        </w:rPr>
        <w:t xml:space="preserve"> </w:t>
      </w:r>
      <w:r w:rsidRPr="002F1375">
        <w:rPr>
          <w:rFonts w:ascii="PT Astra Serif" w:hAnsi="PT Astra Serif"/>
        </w:rPr>
        <w:t xml:space="preserve">52 Федерального закона от 21.11.2011 № 323-ФЗ </w:t>
      </w:r>
      <w:r w:rsidR="00AC5EC5">
        <w:rPr>
          <w:rFonts w:ascii="PT Astra Serif" w:hAnsi="PT Astra Serif"/>
        </w:rPr>
        <w:t xml:space="preserve">       </w:t>
      </w:r>
      <w:r w:rsidRPr="002F1375">
        <w:rPr>
          <w:rFonts w:ascii="PT Astra Serif" w:hAnsi="PT Astra Serif"/>
        </w:rPr>
        <w:t xml:space="preserve">«Об основах охраны здоровья граждан в Российской Федерации» материнство </w:t>
      </w:r>
      <w:r w:rsidR="00AC5EC5">
        <w:rPr>
          <w:rFonts w:ascii="PT Astra Serif" w:hAnsi="PT Astra Serif"/>
        </w:rPr>
        <w:t xml:space="preserve">  </w:t>
      </w:r>
      <w:r w:rsidRPr="002F1375">
        <w:rPr>
          <w:rFonts w:ascii="PT Astra Serif" w:hAnsi="PT Astra Serif"/>
        </w:rPr>
        <w:t xml:space="preserve">в Российской Федерации охраняется и поощряется государством. Национальная стратегия действий в интересах женщин на 2023-2030 годы (утверждена распоряжением Правительства Российской Федерации от 29 декабря 2022 г.  </w:t>
      </w:r>
      <w:r w:rsidR="00AC5EC5">
        <w:rPr>
          <w:rFonts w:ascii="PT Astra Serif" w:hAnsi="PT Astra Serif"/>
        </w:rPr>
        <w:t xml:space="preserve">   </w:t>
      </w:r>
      <w:r w:rsidRPr="002F1375">
        <w:rPr>
          <w:rFonts w:ascii="PT Astra Serif" w:hAnsi="PT Astra Serif"/>
        </w:rPr>
        <w:t>№ 4356-р) ставит одной из целей снижение количества абортов, повышение уровня репродуктивной культуры населения.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Стратегия национальной безопасности РФ (утверждена Указом Президента РФ от 02.07.2021 № 400 «О Стратегии национальной безопасности Российской Федерации») определяет в качестве одной из основных целей сбережение народа России и развитие человеческого потенциала. Установлены цели повышения рождаемости (п.30), безусловной реализации на всей территории страны конституционных прав и гарантий в сферах здравоохранения (п.31), устойчивый естественный рост численности </w:t>
      </w:r>
      <w:r w:rsidR="00AC5EC5">
        <w:rPr>
          <w:rFonts w:ascii="PT Astra Serif" w:hAnsi="PT Astra Serif"/>
        </w:rPr>
        <w:t xml:space="preserve">                  </w:t>
      </w:r>
      <w:r w:rsidRPr="002F1375">
        <w:rPr>
          <w:rFonts w:ascii="PT Astra Serif" w:hAnsi="PT Astra Serif"/>
        </w:rPr>
        <w:t>и повышение качества жизни населения, укрепление здоровья граждан, сокращение бедности, снижение уровня социального и имущественного неравенства, повышение уровня образования населения, воспитание гармонично развитого и социально ответственного гражданина (п.32).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>Основы государственной политики по сохранению и укреплению традиционных российских духовно-нравственных ценностей (утверждены Указом Президента РФ от 09.11.2022 № 809 «Об утверждении Основ государственной политики по сохранению и укреплению традиционных российских духовно-нравственных ценностей», далее – Основы) устанавливают, что идеологическое и психологиче</w:t>
      </w:r>
      <w:r w:rsidR="00AC5EC5">
        <w:rPr>
          <w:rFonts w:ascii="PT Astra Serif" w:hAnsi="PT Astra Serif"/>
        </w:rPr>
        <w:t>ское воздействие на граждан ведё</w:t>
      </w:r>
      <w:r w:rsidRPr="002F1375">
        <w:rPr>
          <w:rFonts w:ascii="PT Astra Serif" w:hAnsi="PT Astra Serif"/>
        </w:rPr>
        <w:t>т к насаждению чуждой российскому народу и разрушительной для российского общества системы идей и ценностей, включая культивирование эгоизма, вседозволенности, безнравственности, отрицание естественного продолжения жизни, ценности многодетности (п.14). Согласно Основам, распространение деструктивной идеологии, к проявлениям которой относится навязывание представлений, предполагающих отрицание человеческого достоинства и ценности человеческой жизни (пп. «в» п. 17), становится угрозой для демографической ситуации в стране (п. 15). Деятельность публично-правовых образований, организаций и лиц, способствующая распространению деструктивной идеологии, представляет объективную угрозу национальным интересам Российской Федерации (п. 16). Подобная деятельность должна пресекаться государством (пп. «м» п. 24).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t xml:space="preserve">Концепция государственной семейной политики в Российской Федерации на период до 2025 года (утверждена распоряжением Правительства РФ от 25.08.2014 №1618-р «Об утверждении Концепции государственной семейной политики в Российской Федерации на период до 2025 года») называет прерывание беременности одним из факторов, негативно влияющих </w:t>
      </w:r>
      <w:r w:rsidR="00FE1874">
        <w:rPr>
          <w:rFonts w:ascii="PT Astra Serif" w:hAnsi="PT Astra Serif"/>
        </w:rPr>
        <w:t xml:space="preserve">                 </w:t>
      </w:r>
      <w:r w:rsidRPr="002F1375">
        <w:rPr>
          <w:rFonts w:ascii="PT Astra Serif" w:hAnsi="PT Astra Serif"/>
        </w:rPr>
        <w:t>на здоровье женщин. </w:t>
      </w:r>
    </w:p>
    <w:p w:rsidR="0074429B" w:rsidRPr="002F1375" w:rsidRDefault="0074429B" w:rsidP="0074429B">
      <w:pPr>
        <w:ind w:firstLine="851"/>
        <w:jc w:val="both"/>
        <w:rPr>
          <w:rFonts w:ascii="PT Astra Serif" w:hAnsi="PT Astra Serif"/>
        </w:rPr>
      </w:pPr>
      <w:r w:rsidRPr="002F1375">
        <w:rPr>
          <w:rFonts w:ascii="PT Astra Serif" w:hAnsi="PT Astra Serif"/>
        </w:rPr>
        <w:lastRenderedPageBreak/>
        <w:t xml:space="preserve">Концепция демографической политики Российской Федерации </w:t>
      </w:r>
      <w:r w:rsidR="00AC5EC5">
        <w:rPr>
          <w:rFonts w:ascii="PT Astra Serif" w:hAnsi="PT Astra Serif"/>
        </w:rPr>
        <w:t xml:space="preserve">              </w:t>
      </w:r>
      <w:r w:rsidRPr="002F1375">
        <w:rPr>
          <w:rFonts w:ascii="PT Astra Serif" w:hAnsi="PT Astra Serif"/>
        </w:rPr>
        <w:t xml:space="preserve">на период до 2025 года </w:t>
      </w:r>
      <w:r w:rsidR="00FE1874" w:rsidRPr="002F1375">
        <w:rPr>
          <w:rFonts w:ascii="PT Astra Serif" w:hAnsi="PT Astra Serif"/>
        </w:rPr>
        <w:t xml:space="preserve">(утверждена </w:t>
      </w:r>
      <w:r w:rsidR="00FE1874">
        <w:rPr>
          <w:rFonts w:ascii="PT Astra Serif" w:hAnsi="PT Astra Serif"/>
        </w:rPr>
        <w:t>Указом Президента РФ от 09.10.2007         № 1351</w:t>
      </w:r>
      <w:r w:rsidR="00FE1874" w:rsidRPr="002F1375">
        <w:rPr>
          <w:rFonts w:ascii="PT Astra Serif" w:hAnsi="PT Astra Serif"/>
        </w:rPr>
        <w:t xml:space="preserve"> «Об утверждении Концепции демографической политики Российской Федерации</w:t>
      </w:r>
      <w:r w:rsidR="00FE1874">
        <w:rPr>
          <w:rFonts w:ascii="PT Astra Serif" w:hAnsi="PT Astra Serif"/>
        </w:rPr>
        <w:t xml:space="preserve"> </w:t>
      </w:r>
      <w:r w:rsidR="00FE1874" w:rsidRPr="002F1375">
        <w:rPr>
          <w:rFonts w:ascii="PT Astra Serif" w:hAnsi="PT Astra Serif"/>
        </w:rPr>
        <w:t>на период до 2025 года»)</w:t>
      </w:r>
      <w:r w:rsidR="00FE1874">
        <w:rPr>
          <w:rFonts w:ascii="PT Astra Serif" w:hAnsi="PT Astra Serif"/>
        </w:rPr>
        <w:t xml:space="preserve"> </w:t>
      </w:r>
      <w:r w:rsidRPr="002F1375">
        <w:rPr>
          <w:rFonts w:ascii="PT Astra Serif" w:hAnsi="PT Astra Serif"/>
        </w:rPr>
        <w:t>указывает на необходимость достижения роста рождаемости, признает высокое число абортов одной из причин низкого уровня рождаемости. </w:t>
      </w:r>
    </w:p>
    <w:p w:rsidR="009F74BA" w:rsidRPr="009F74BA" w:rsidRDefault="004109A9" w:rsidP="009F74BA">
      <w:pPr>
        <w:ind w:firstLine="85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</w:t>
      </w:r>
      <w:r w:rsidR="009F74BA" w:rsidRPr="009F74BA">
        <w:rPr>
          <w:rFonts w:ascii="PT Astra Serif" w:hAnsi="PT Astra Serif"/>
        </w:rPr>
        <w:t>азработка проекта закона Ульяновской области</w:t>
      </w:r>
      <w:r>
        <w:rPr>
          <w:rFonts w:ascii="PT Astra Serif" w:hAnsi="PT Astra Serif"/>
        </w:rPr>
        <w:t xml:space="preserve"> </w:t>
      </w:r>
      <w:r w:rsidR="009F74BA" w:rsidRPr="009F74BA">
        <w:rPr>
          <w:rFonts w:ascii="PT Astra Serif" w:hAnsi="PT Astra Serif"/>
        </w:rPr>
        <w:t xml:space="preserve">«О запрете склонения </w:t>
      </w:r>
      <w:r>
        <w:rPr>
          <w:rFonts w:ascii="PT Astra Serif" w:hAnsi="PT Astra Serif"/>
        </w:rPr>
        <w:t xml:space="preserve">   </w:t>
      </w:r>
      <w:r w:rsidR="009F74BA" w:rsidRPr="009F74BA">
        <w:rPr>
          <w:rFonts w:ascii="PT Astra Serif" w:hAnsi="PT Astra Serif"/>
        </w:rPr>
        <w:t>к искусственному прерыванию беременности</w:t>
      </w:r>
      <w:r>
        <w:rPr>
          <w:rFonts w:ascii="PT Astra Serif" w:hAnsi="PT Astra Serif"/>
        </w:rPr>
        <w:t xml:space="preserve"> </w:t>
      </w:r>
      <w:r w:rsidR="009F74BA" w:rsidRPr="009F74BA">
        <w:rPr>
          <w:rFonts w:ascii="PT Astra Serif" w:hAnsi="PT Astra Serif"/>
        </w:rPr>
        <w:t>в Ульяновской области» (далее - проект закона Ульяновской области) обусловлена важностью вопросов повышения рождаемости, укрепления института семьи, снижения количества абортов и социальной защиты беременных женщин, возрождения и сохранения духовно-нравственных традиций.</w:t>
      </w:r>
    </w:p>
    <w:p w:rsidR="009F74BA" w:rsidRPr="009F74BA" w:rsidRDefault="009F74BA" w:rsidP="009F74BA">
      <w:pPr>
        <w:ind w:firstLine="851"/>
        <w:jc w:val="both"/>
        <w:rPr>
          <w:rFonts w:ascii="PT Astra Serif" w:hAnsi="PT Astra Serif"/>
        </w:rPr>
      </w:pPr>
      <w:r w:rsidRPr="009F74BA">
        <w:rPr>
          <w:rFonts w:ascii="PT Astra Serif" w:hAnsi="PT Astra Serif"/>
        </w:rPr>
        <w:t xml:space="preserve">Проект закона Ульяновской области направлен на установление запрета склонения к искусственному прерыванию беременности на территории Ульяновской </w:t>
      </w:r>
      <w:r w:rsidR="00FE1874">
        <w:rPr>
          <w:rFonts w:ascii="PT Astra Serif" w:hAnsi="PT Astra Serif"/>
        </w:rPr>
        <w:t>области путё</w:t>
      </w:r>
      <w:r w:rsidRPr="009F74BA">
        <w:rPr>
          <w:rFonts w:ascii="PT Astra Serif" w:hAnsi="PT Astra Serif"/>
        </w:rPr>
        <w:t>м уговоров, предложений, подкупа, иным способом.</w:t>
      </w:r>
    </w:p>
    <w:p w:rsidR="009F74BA" w:rsidRPr="009F74BA" w:rsidRDefault="009F74BA" w:rsidP="009F74BA">
      <w:pPr>
        <w:ind w:firstLine="851"/>
        <w:jc w:val="both"/>
        <w:rPr>
          <w:rFonts w:ascii="PT Astra Serif" w:hAnsi="PT Astra Serif"/>
        </w:rPr>
      </w:pPr>
      <w:r w:rsidRPr="009F74BA">
        <w:rPr>
          <w:rFonts w:ascii="PT Astra Serif" w:hAnsi="PT Astra Serif"/>
        </w:rPr>
        <w:t xml:space="preserve">В связи с тем, что в Ульяновской области приоритетным является создание безопасной для семьи, отцовства, материнства и детства информационной среды, препятствие распространению отрицания естественного продолжения жизни, ценности многодетности, склонение </w:t>
      </w:r>
      <w:r>
        <w:rPr>
          <w:rFonts w:ascii="PT Astra Serif" w:hAnsi="PT Astra Serif"/>
        </w:rPr>
        <w:t xml:space="preserve">            </w:t>
      </w:r>
      <w:r w:rsidRPr="009F74BA">
        <w:rPr>
          <w:rFonts w:ascii="PT Astra Serif" w:hAnsi="PT Astra Serif"/>
        </w:rPr>
        <w:t>к искусственному прерыванию беременности признается в Ульяновской области угрозой для семьи, отцовства, материнства и детства.</w:t>
      </w:r>
    </w:p>
    <w:p w:rsidR="009F74BA" w:rsidRPr="009F74BA" w:rsidRDefault="009F74BA" w:rsidP="009F74BA">
      <w:pPr>
        <w:autoSpaceDE w:val="0"/>
        <w:autoSpaceDN w:val="0"/>
        <w:adjustRightInd w:val="0"/>
        <w:ind w:firstLine="851"/>
        <w:jc w:val="both"/>
        <w:rPr>
          <w:rFonts w:ascii="PT Astra Serif" w:hAnsi="PT Astra Serif"/>
        </w:rPr>
      </w:pPr>
      <w:r w:rsidRPr="009F74BA">
        <w:rPr>
          <w:rFonts w:ascii="PT Astra Serif" w:hAnsi="PT Astra Serif"/>
        </w:rPr>
        <w:t xml:space="preserve">При этом склонением к искусственному прерыванию беременности </w:t>
      </w:r>
      <w:r w:rsidR="00FE1874">
        <w:rPr>
          <w:rFonts w:ascii="PT Astra Serif" w:hAnsi="PT Astra Serif"/>
        </w:rPr>
        <w:t xml:space="preserve">      </w:t>
      </w:r>
      <w:r w:rsidRPr="009F74BA">
        <w:rPr>
          <w:rFonts w:ascii="PT Astra Serif" w:hAnsi="PT Astra Serif"/>
        </w:rPr>
        <w:t xml:space="preserve">не признается информирование врачом беременной женщины (или иного лица, имеющего в соответствии с законодательством Российской Федерации право </w:t>
      </w:r>
      <w:r w:rsidR="00FE1874">
        <w:rPr>
          <w:rFonts w:ascii="PT Astra Serif" w:hAnsi="PT Astra Serif"/>
        </w:rPr>
        <w:t xml:space="preserve">  </w:t>
      </w:r>
      <w:r w:rsidRPr="009F74BA">
        <w:rPr>
          <w:rFonts w:ascii="PT Astra Serif" w:hAnsi="PT Astra Serif"/>
        </w:rPr>
        <w:t xml:space="preserve">на подписание информированного добровольного согласия на проведение медицинского вмешательства по искусственному прерыванию беременности), </w:t>
      </w:r>
      <w:r w:rsidR="00FE1874">
        <w:rPr>
          <w:rFonts w:ascii="PT Astra Serif" w:hAnsi="PT Astra Serif"/>
        </w:rPr>
        <w:t xml:space="preserve">  </w:t>
      </w:r>
      <w:r w:rsidRPr="009F74BA">
        <w:rPr>
          <w:rFonts w:ascii="PT Astra Serif" w:hAnsi="PT Astra Serif"/>
        </w:rPr>
        <w:t>а также лица, которому в соответствии с законодательством о защите врачебной тайны могут быть переданы сведения о состоянии здоровья беременной женщины, о наличии медицинских показаний к искусственному прерыванию беременности.</w:t>
      </w:r>
    </w:p>
    <w:p w:rsidR="00120711" w:rsidRPr="009F74BA" w:rsidRDefault="00120711" w:rsidP="009F74BA">
      <w:pPr>
        <w:autoSpaceDE w:val="0"/>
        <w:autoSpaceDN w:val="0"/>
        <w:adjustRightInd w:val="0"/>
        <w:ind w:firstLine="851"/>
        <w:jc w:val="both"/>
        <w:rPr>
          <w:rFonts w:ascii="PT Astra Serif" w:hAnsi="PT Astra Serif"/>
        </w:rPr>
      </w:pPr>
      <w:r w:rsidRPr="009F74BA">
        <w:rPr>
          <w:rFonts w:ascii="PT Astra Serif" w:eastAsiaTheme="minorHAnsi" w:hAnsi="PT Astra Serif" w:cs="PT Astra Serif"/>
          <w:lang w:eastAsia="en-US"/>
        </w:rPr>
        <w:t xml:space="preserve">Законопроект подготовлен депутатом Законодательного Собрания Ульяновской области </w:t>
      </w:r>
      <w:r w:rsidR="00520223" w:rsidRPr="009F74BA">
        <w:rPr>
          <w:rFonts w:ascii="PT Astra Serif" w:eastAsiaTheme="minorHAnsi" w:hAnsi="PT Astra Serif" w:cs="PT Astra Serif"/>
          <w:lang w:eastAsia="en-US"/>
        </w:rPr>
        <w:t>И.С.Тимофеевой</w:t>
      </w:r>
      <w:r w:rsidRPr="009F74BA">
        <w:rPr>
          <w:rFonts w:ascii="PT Astra Serif" w:eastAsiaTheme="minorHAnsi" w:hAnsi="PT Astra Serif" w:cs="PT Astra Serif"/>
          <w:lang w:eastAsia="en-US"/>
        </w:rPr>
        <w:t>.</w:t>
      </w:r>
    </w:p>
    <w:p w:rsidR="00AC5EC5" w:rsidRDefault="00AC5EC5" w:rsidP="00120711">
      <w:pPr>
        <w:pStyle w:val="ConsPlusNormal"/>
        <w:ind w:firstLine="652"/>
        <w:jc w:val="both"/>
        <w:outlineLvl w:val="0"/>
        <w:rPr>
          <w:rFonts w:ascii="PT Astra Serif" w:hAnsi="PT Astra Serif"/>
        </w:rPr>
      </w:pPr>
    </w:p>
    <w:p w:rsidR="00FE1874" w:rsidRDefault="00FE1874" w:rsidP="00120711">
      <w:pPr>
        <w:pStyle w:val="ConsPlusNormal"/>
        <w:ind w:firstLine="652"/>
        <w:jc w:val="both"/>
        <w:outlineLvl w:val="0"/>
        <w:rPr>
          <w:rFonts w:ascii="PT Astra Serif" w:hAnsi="PT Astra Serif"/>
        </w:rPr>
      </w:pPr>
    </w:p>
    <w:p w:rsidR="00120711" w:rsidRDefault="00120711" w:rsidP="00120711">
      <w:pPr>
        <w:pStyle w:val="ConsPlusNormal"/>
        <w:ind w:firstLine="652"/>
        <w:jc w:val="both"/>
        <w:outlineLvl w:val="0"/>
      </w:pPr>
      <w:r>
        <w:rPr>
          <w:rFonts w:ascii="PT Astra Serif" w:hAnsi="PT Astra Serif"/>
        </w:rPr>
        <w:t xml:space="preserve">       </w:t>
      </w:r>
      <w:r>
        <w:rPr>
          <w:rFonts w:ascii="PT Astra Serif" w:hAnsi="PT Astra Serif" w:cs="PT Astra Serif"/>
        </w:rPr>
        <w:t xml:space="preserve">                   </w:t>
      </w:r>
      <w:r w:rsidRPr="00A22B2E">
        <w:rPr>
          <w:rFonts w:ascii="PT Astra Serif" w:hAnsi="PT Astra Serif"/>
        </w:rPr>
        <w:t xml:space="preserve"> </w:t>
      </w:r>
      <w:r>
        <w:rPr>
          <w:rFonts w:ascii="PT Astra Serif" w:hAnsi="PT Astra Serif" w:cs="PT Astra Serif"/>
        </w:rPr>
        <w:t xml:space="preserve">    </w:t>
      </w:r>
      <w:r>
        <w:rPr>
          <w:rFonts w:ascii="PT Astra Serif" w:hAnsi="PT Astra Serif"/>
        </w:rPr>
        <w:t>_________________</w:t>
      </w:r>
    </w:p>
    <w:p w:rsidR="00075DA1" w:rsidRDefault="00075DA1" w:rsidP="00075DA1">
      <w:pPr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</w:p>
    <w:p w:rsidR="006669DB" w:rsidRPr="007D2E8A" w:rsidRDefault="006669DB" w:rsidP="001814E7">
      <w:pPr>
        <w:rPr>
          <w:rFonts w:ascii="PT Astra Serif" w:hAnsi="PT Astra Serif"/>
        </w:rPr>
      </w:pPr>
    </w:p>
    <w:sectPr w:rsidR="006669DB" w:rsidRPr="007D2E8A" w:rsidSect="001814E7">
      <w:headerReference w:type="defaul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C2D" w:rsidRDefault="005E4C2D" w:rsidP="00771332">
      <w:r>
        <w:separator/>
      </w:r>
    </w:p>
  </w:endnote>
  <w:endnote w:type="continuationSeparator" w:id="0">
    <w:p w:rsidR="005E4C2D" w:rsidRDefault="005E4C2D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C2D" w:rsidRDefault="005E4C2D" w:rsidP="00771332">
      <w:r>
        <w:separator/>
      </w:r>
    </w:p>
  </w:footnote>
  <w:footnote w:type="continuationSeparator" w:id="0">
    <w:p w:rsidR="005E4C2D" w:rsidRDefault="005E4C2D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CD5E27" w:rsidRDefault="00B14322">
        <w:pPr>
          <w:pStyle w:val="a3"/>
          <w:jc w:val="center"/>
        </w:pPr>
        <w:fldSimple w:instr=" PAGE   \* MERGEFORMAT ">
          <w:r w:rsidR="004109A9">
            <w:rPr>
              <w:noProof/>
            </w:rPr>
            <w:t>2</w:t>
          </w:r>
        </w:fldSimple>
      </w:p>
    </w:sdtContent>
  </w:sdt>
  <w:p w:rsidR="00CD5E27" w:rsidRDefault="00CD5E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3307"/>
    <w:multiLevelType w:val="hybridMultilevel"/>
    <w:tmpl w:val="1FC8A680"/>
    <w:lvl w:ilvl="0" w:tplc="3F40E8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D74"/>
    <w:rsid w:val="0001635D"/>
    <w:rsid w:val="00016A82"/>
    <w:rsid w:val="00020138"/>
    <w:rsid w:val="000243A0"/>
    <w:rsid w:val="00024C95"/>
    <w:rsid w:val="0002551C"/>
    <w:rsid w:val="00026484"/>
    <w:rsid w:val="000319F6"/>
    <w:rsid w:val="00032E6D"/>
    <w:rsid w:val="00042B61"/>
    <w:rsid w:val="0004782A"/>
    <w:rsid w:val="000526F4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924B2"/>
    <w:rsid w:val="00092E36"/>
    <w:rsid w:val="000A1C23"/>
    <w:rsid w:val="000A64A0"/>
    <w:rsid w:val="000A7260"/>
    <w:rsid w:val="000B11FF"/>
    <w:rsid w:val="000B27F8"/>
    <w:rsid w:val="000B4C19"/>
    <w:rsid w:val="000B6475"/>
    <w:rsid w:val="000B6C25"/>
    <w:rsid w:val="000B7F19"/>
    <w:rsid w:val="000C3087"/>
    <w:rsid w:val="000C4B86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624A"/>
    <w:rsid w:val="000F6406"/>
    <w:rsid w:val="00106A87"/>
    <w:rsid w:val="00107DD9"/>
    <w:rsid w:val="0011058B"/>
    <w:rsid w:val="0011294D"/>
    <w:rsid w:val="00113E31"/>
    <w:rsid w:val="00116616"/>
    <w:rsid w:val="00120711"/>
    <w:rsid w:val="00122B2E"/>
    <w:rsid w:val="001235F2"/>
    <w:rsid w:val="001269F1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4E7"/>
    <w:rsid w:val="0018448E"/>
    <w:rsid w:val="0018541C"/>
    <w:rsid w:val="001A2792"/>
    <w:rsid w:val="001A3020"/>
    <w:rsid w:val="001A51DA"/>
    <w:rsid w:val="001A724E"/>
    <w:rsid w:val="001A7A65"/>
    <w:rsid w:val="001B13FC"/>
    <w:rsid w:val="001B2A7E"/>
    <w:rsid w:val="001B72E8"/>
    <w:rsid w:val="001C0FBC"/>
    <w:rsid w:val="001C454B"/>
    <w:rsid w:val="001D5973"/>
    <w:rsid w:val="001D6A87"/>
    <w:rsid w:val="001E23AE"/>
    <w:rsid w:val="001E612B"/>
    <w:rsid w:val="001F01EC"/>
    <w:rsid w:val="001F5466"/>
    <w:rsid w:val="001F64CB"/>
    <w:rsid w:val="001F76ED"/>
    <w:rsid w:val="00205CCC"/>
    <w:rsid w:val="00206E3D"/>
    <w:rsid w:val="00207B84"/>
    <w:rsid w:val="00210A7C"/>
    <w:rsid w:val="00210EC6"/>
    <w:rsid w:val="002110EC"/>
    <w:rsid w:val="002118EE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664F"/>
    <w:rsid w:val="0025729E"/>
    <w:rsid w:val="00257F27"/>
    <w:rsid w:val="002606C4"/>
    <w:rsid w:val="00266B7F"/>
    <w:rsid w:val="00270165"/>
    <w:rsid w:val="00270355"/>
    <w:rsid w:val="00274308"/>
    <w:rsid w:val="00274E9F"/>
    <w:rsid w:val="002766DF"/>
    <w:rsid w:val="00281542"/>
    <w:rsid w:val="002865AC"/>
    <w:rsid w:val="002905E8"/>
    <w:rsid w:val="002921DB"/>
    <w:rsid w:val="0029353C"/>
    <w:rsid w:val="002938AA"/>
    <w:rsid w:val="00293A87"/>
    <w:rsid w:val="002964BF"/>
    <w:rsid w:val="00296A3D"/>
    <w:rsid w:val="002A29CF"/>
    <w:rsid w:val="002A5237"/>
    <w:rsid w:val="002B4420"/>
    <w:rsid w:val="002B4C07"/>
    <w:rsid w:val="002C1E26"/>
    <w:rsid w:val="002C62F1"/>
    <w:rsid w:val="002C683C"/>
    <w:rsid w:val="002C7F52"/>
    <w:rsid w:val="002D1A2E"/>
    <w:rsid w:val="002D5F25"/>
    <w:rsid w:val="002D7A23"/>
    <w:rsid w:val="002E0525"/>
    <w:rsid w:val="002E0BAE"/>
    <w:rsid w:val="002E598C"/>
    <w:rsid w:val="002E6583"/>
    <w:rsid w:val="002E7DD9"/>
    <w:rsid w:val="002F205F"/>
    <w:rsid w:val="002F74DF"/>
    <w:rsid w:val="002F7803"/>
    <w:rsid w:val="00301302"/>
    <w:rsid w:val="00310698"/>
    <w:rsid w:val="00312A99"/>
    <w:rsid w:val="00317195"/>
    <w:rsid w:val="003228BF"/>
    <w:rsid w:val="00330A11"/>
    <w:rsid w:val="00332299"/>
    <w:rsid w:val="00332D54"/>
    <w:rsid w:val="00340115"/>
    <w:rsid w:val="0034571B"/>
    <w:rsid w:val="0035212C"/>
    <w:rsid w:val="00352930"/>
    <w:rsid w:val="00361BBD"/>
    <w:rsid w:val="00364BEC"/>
    <w:rsid w:val="0036611B"/>
    <w:rsid w:val="00367360"/>
    <w:rsid w:val="00374434"/>
    <w:rsid w:val="00375F5A"/>
    <w:rsid w:val="0037663D"/>
    <w:rsid w:val="00381DC8"/>
    <w:rsid w:val="00397419"/>
    <w:rsid w:val="003A4EB0"/>
    <w:rsid w:val="003A596A"/>
    <w:rsid w:val="003B47B6"/>
    <w:rsid w:val="003B57C2"/>
    <w:rsid w:val="003B6C54"/>
    <w:rsid w:val="003C4307"/>
    <w:rsid w:val="003C5CDB"/>
    <w:rsid w:val="003C7D71"/>
    <w:rsid w:val="003D3F88"/>
    <w:rsid w:val="003D4FCE"/>
    <w:rsid w:val="003D7106"/>
    <w:rsid w:val="003E04CE"/>
    <w:rsid w:val="003E101A"/>
    <w:rsid w:val="003E24DF"/>
    <w:rsid w:val="0040195A"/>
    <w:rsid w:val="00401C58"/>
    <w:rsid w:val="00405129"/>
    <w:rsid w:val="004109A9"/>
    <w:rsid w:val="004112D7"/>
    <w:rsid w:val="00421985"/>
    <w:rsid w:val="00426D6C"/>
    <w:rsid w:val="00430649"/>
    <w:rsid w:val="004325C7"/>
    <w:rsid w:val="0043697A"/>
    <w:rsid w:val="004424A3"/>
    <w:rsid w:val="00446B34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4B0E"/>
    <w:rsid w:val="00466189"/>
    <w:rsid w:val="004676B0"/>
    <w:rsid w:val="004813BF"/>
    <w:rsid w:val="0048291F"/>
    <w:rsid w:val="00487782"/>
    <w:rsid w:val="00491727"/>
    <w:rsid w:val="00495B02"/>
    <w:rsid w:val="00496E2F"/>
    <w:rsid w:val="004A213F"/>
    <w:rsid w:val="004A2E1A"/>
    <w:rsid w:val="004A354D"/>
    <w:rsid w:val="004A7006"/>
    <w:rsid w:val="004A7266"/>
    <w:rsid w:val="004B1B7F"/>
    <w:rsid w:val="004B56CD"/>
    <w:rsid w:val="004C07A5"/>
    <w:rsid w:val="004C0D9E"/>
    <w:rsid w:val="004D06E5"/>
    <w:rsid w:val="004D74FE"/>
    <w:rsid w:val="004E0C2C"/>
    <w:rsid w:val="004E100E"/>
    <w:rsid w:val="004E2BBD"/>
    <w:rsid w:val="004F4843"/>
    <w:rsid w:val="004F74AF"/>
    <w:rsid w:val="00501FD8"/>
    <w:rsid w:val="00502126"/>
    <w:rsid w:val="0050441B"/>
    <w:rsid w:val="00504FD6"/>
    <w:rsid w:val="005101C6"/>
    <w:rsid w:val="005155C0"/>
    <w:rsid w:val="00520223"/>
    <w:rsid w:val="00520D11"/>
    <w:rsid w:val="0052234A"/>
    <w:rsid w:val="00523996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5472"/>
    <w:rsid w:val="005665CA"/>
    <w:rsid w:val="00566F6E"/>
    <w:rsid w:val="005702D6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91CFF"/>
    <w:rsid w:val="00592E04"/>
    <w:rsid w:val="00594075"/>
    <w:rsid w:val="00595554"/>
    <w:rsid w:val="0059579F"/>
    <w:rsid w:val="005975EA"/>
    <w:rsid w:val="005A07CE"/>
    <w:rsid w:val="005A3D95"/>
    <w:rsid w:val="005A4855"/>
    <w:rsid w:val="005A4F08"/>
    <w:rsid w:val="005A559F"/>
    <w:rsid w:val="005A6841"/>
    <w:rsid w:val="005A74AE"/>
    <w:rsid w:val="005B49CF"/>
    <w:rsid w:val="005B774F"/>
    <w:rsid w:val="005C0558"/>
    <w:rsid w:val="005C0C2C"/>
    <w:rsid w:val="005C0D87"/>
    <w:rsid w:val="005C0F15"/>
    <w:rsid w:val="005C271A"/>
    <w:rsid w:val="005C6391"/>
    <w:rsid w:val="005D02D4"/>
    <w:rsid w:val="005D24E7"/>
    <w:rsid w:val="005D61E0"/>
    <w:rsid w:val="005D6FA8"/>
    <w:rsid w:val="005D7187"/>
    <w:rsid w:val="005E4442"/>
    <w:rsid w:val="005E4C2D"/>
    <w:rsid w:val="005E61D4"/>
    <w:rsid w:val="005E71E0"/>
    <w:rsid w:val="005E7833"/>
    <w:rsid w:val="005F16EE"/>
    <w:rsid w:val="005F2CA2"/>
    <w:rsid w:val="005F7C88"/>
    <w:rsid w:val="00600806"/>
    <w:rsid w:val="006127DF"/>
    <w:rsid w:val="006158D9"/>
    <w:rsid w:val="00616767"/>
    <w:rsid w:val="006209BD"/>
    <w:rsid w:val="00623749"/>
    <w:rsid w:val="0062516F"/>
    <w:rsid w:val="00631DF2"/>
    <w:rsid w:val="00640C8E"/>
    <w:rsid w:val="00640D46"/>
    <w:rsid w:val="006410D2"/>
    <w:rsid w:val="006428DC"/>
    <w:rsid w:val="00643035"/>
    <w:rsid w:val="0064420B"/>
    <w:rsid w:val="0064608E"/>
    <w:rsid w:val="00654012"/>
    <w:rsid w:val="00655998"/>
    <w:rsid w:val="00655B5F"/>
    <w:rsid w:val="006578AB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52EF"/>
    <w:rsid w:val="00686E2F"/>
    <w:rsid w:val="00691E68"/>
    <w:rsid w:val="0069696C"/>
    <w:rsid w:val="00696F95"/>
    <w:rsid w:val="006A2492"/>
    <w:rsid w:val="006A4C80"/>
    <w:rsid w:val="006A7B66"/>
    <w:rsid w:val="006B16CB"/>
    <w:rsid w:val="006B21F8"/>
    <w:rsid w:val="006B3F19"/>
    <w:rsid w:val="006C00CB"/>
    <w:rsid w:val="006C0A79"/>
    <w:rsid w:val="006C43A5"/>
    <w:rsid w:val="006D198F"/>
    <w:rsid w:val="006D4223"/>
    <w:rsid w:val="006E1AE5"/>
    <w:rsid w:val="006E29D2"/>
    <w:rsid w:val="006E4E3E"/>
    <w:rsid w:val="006E743D"/>
    <w:rsid w:val="006F1D42"/>
    <w:rsid w:val="006F3923"/>
    <w:rsid w:val="006F566E"/>
    <w:rsid w:val="00700349"/>
    <w:rsid w:val="00702543"/>
    <w:rsid w:val="00702AA5"/>
    <w:rsid w:val="00704801"/>
    <w:rsid w:val="007060E4"/>
    <w:rsid w:val="0071105F"/>
    <w:rsid w:val="00713E6D"/>
    <w:rsid w:val="00723F95"/>
    <w:rsid w:val="00725B46"/>
    <w:rsid w:val="0072648D"/>
    <w:rsid w:val="00727178"/>
    <w:rsid w:val="007276EA"/>
    <w:rsid w:val="00727CC1"/>
    <w:rsid w:val="00727FF6"/>
    <w:rsid w:val="00733A0E"/>
    <w:rsid w:val="00735C3E"/>
    <w:rsid w:val="007374D4"/>
    <w:rsid w:val="00743175"/>
    <w:rsid w:val="00743B34"/>
    <w:rsid w:val="0074429B"/>
    <w:rsid w:val="00744476"/>
    <w:rsid w:val="00747A95"/>
    <w:rsid w:val="0075522A"/>
    <w:rsid w:val="0075693B"/>
    <w:rsid w:val="007600D3"/>
    <w:rsid w:val="0076337B"/>
    <w:rsid w:val="00763F4B"/>
    <w:rsid w:val="00764C34"/>
    <w:rsid w:val="00764D18"/>
    <w:rsid w:val="00770553"/>
    <w:rsid w:val="00770A7F"/>
    <w:rsid w:val="00771332"/>
    <w:rsid w:val="007757C2"/>
    <w:rsid w:val="00777381"/>
    <w:rsid w:val="0077760E"/>
    <w:rsid w:val="007800F6"/>
    <w:rsid w:val="00780B09"/>
    <w:rsid w:val="00780E5B"/>
    <w:rsid w:val="0078323B"/>
    <w:rsid w:val="00794EBF"/>
    <w:rsid w:val="007A0853"/>
    <w:rsid w:val="007A1399"/>
    <w:rsid w:val="007A1D5C"/>
    <w:rsid w:val="007A715E"/>
    <w:rsid w:val="007A76A5"/>
    <w:rsid w:val="007A7F62"/>
    <w:rsid w:val="007B4FBF"/>
    <w:rsid w:val="007C03A2"/>
    <w:rsid w:val="007C4606"/>
    <w:rsid w:val="007C51E1"/>
    <w:rsid w:val="007C558C"/>
    <w:rsid w:val="007C6AFF"/>
    <w:rsid w:val="007D03C1"/>
    <w:rsid w:val="007D0F77"/>
    <w:rsid w:val="007D0F86"/>
    <w:rsid w:val="007D2E8A"/>
    <w:rsid w:val="007D2F8D"/>
    <w:rsid w:val="007D52A4"/>
    <w:rsid w:val="007D5AB2"/>
    <w:rsid w:val="007D751D"/>
    <w:rsid w:val="007D77F7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53F8"/>
    <w:rsid w:val="00806DA9"/>
    <w:rsid w:val="00814302"/>
    <w:rsid w:val="00815C25"/>
    <w:rsid w:val="00816028"/>
    <w:rsid w:val="008210EC"/>
    <w:rsid w:val="00821869"/>
    <w:rsid w:val="008256F9"/>
    <w:rsid w:val="0083507D"/>
    <w:rsid w:val="00842C80"/>
    <w:rsid w:val="00844B09"/>
    <w:rsid w:val="0084514D"/>
    <w:rsid w:val="00850FAA"/>
    <w:rsid w:val="008532B8"/>
    <w:rsid w:val="00854637"/>
    <w:rsid w:val="008618D5"/>
    <w:rsid w:val="00863355"/>
    <w:rsid w:val="008639D5"/>
    <w:rsid w:val="00865183"/>
    <w:rsid w:val="00867F01"/>
    <w:rsid w:val="0087198F"/>
    <w:rsid w:val="008736F6"/>
    <w:rsid w:val="008752A3"/>
    <w:rsid w:val="00876B57"/>
    <w:rsid w:val="008817D2"/>
    <w:rsid w:val="00892DF6"/>
    <w:rsid w:val="008957FA"/>
    <w:rsid w:val="00895E6E"/>
    <w:rsid w:val="008A0112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E320E"/>
    <w:rsid w:val="008E4348"/>
    <w:rsid w:val="008E4806"/>
    <w:rsid w:val="008E5296"/>
    <w:rsid w:val="008E5881"/>
    <w:rsid w:val="008F148A"/>
    <w:rsid w:val="008F2180"/>
    <w:rsid w:val="008F4193"/>
    <w:rsid w:val="008F5730"/>
    <w:rsid w:val="008F6071"/>
    <w:rsid w:val="009001C0"/>
    <w:rsid w:val="0090189B"/>
    <w:rsid w:val="00903C4F"/>
    <w:rsid w:val="00913BE7"/>
    <w:rsid w:val="009150A5"/>
    <w:rsid w:val="009158AF"/>
    <w:rsid w:val="009172DF"/>
    <w:rsid w:val="00922F87"/>
    <w:rsid w:val="0092336F"/>
    <w:rsid w:val="00926884"/>
    <w:rsid w:val="00926F8A"/>
    <w:rsid w:val="009304F3"/>
    <w:rsid w:val="009320CB"/>
    <w:rsid w:val="00941145"/>
    <w:rsid w:val="00941A12"/>
    <w:rsid w:val="00944C35"/>
    <w:rsid w:val="00945AD3"/>
    <w:rsid w:val="00946E5B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7076A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850"/>
    <w:rsid w:val="00984482"/>
    <w:rsid w:val="00991205"/>
    <w:rsid w:val="00992D80"/>
    <w:rsid w:val="0099424F"/>
    <w:rsid w:val="00995AF7"/>
    <w:rsid w:val="009972B4"/>
    <w:rsid w:val="009A01F1"/>
    <w:rsid w:val="009A07F5"/>
    <w:rsid w:val="009A2BEF"/>
    <w:rsid w:val="009A4E88"/>
    <w:rsid w:val="009B485E"/>
    <w:rsid w:val="009C3BEA"/>
    <w:rsid w:val="009C4C29"/>
    <w:rsid w:val="009D2BA9"/>
    <w:rsid w:val="009D3CA7"/>
    <w:rsid w:val="009D632D"/>
    <w:rsid w:val="009D7ECB"/>
    <w:rsid w:val="009E0829"/>
    <w:rsid w:val="009E0D09"/>
    <w:rsid w:val="009E17ED"/>
    <w:rsid w:val="009F0CEE"/>
    <w:rsid w:val="009F4BD6"/>
    <w:rsid w:val="009F686B"/>
    <w:rsid w:val="009F74BA"/>
    <w:rsid w:val="00A00905"/>
    <w:rsid w:val="00A0295C"/>
    <w:rsid w:val="00A03294"/>
    <w:rsid w:val="00A0482E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652"/>
    <w:rsid w:val="00A34B8A"/>
    <w:rsid w:val="00A3575F"/>
    <w:rsid w:val="00A3657D"/>
    <w:rsid w:val="00A4160B"/>
    <w:rsid w:val="00A446E5"/>
    <w:rsid w:val="00A45270"/>
    <w:rsid w:val="00A46B5C"/>
    <w:rsid w:val="00A53FE4"/>
    <w:rsid w:val="00A567BA"/>
    <w:rsid w:val="00A56BB2"/>
    <w:rsid w:val="00A64BC9"/>
    <w:rsid w:val="00A668AD"/>
    <w:rsid w:val="00A67F40"/>
    <w:rsid w:val="00A72B30"/>
    <w:rsid w:val="00A75C72"/>
    <w:rsid w:val="00A76BE9"/>
    <w:rsid w:val="00A77E41"/>
    <w:rsid w:val="00A77E62"/>
    <w:rsid w:val="00A80F9A"/>
    <w:rsid w:val="00A815CB"/>
    <w:rsid w:val="00A82404"/>
    <w:rsid w:val="00A85405"/>
    <w:rsid w:val="00A85DEF"/>
    <w:rsid w:val="00A928A8"/>
    <w:rsid w:val="00A93711"/>
    <w:rsid w:val="00A94858"/>
    <w:rsid w:val="00A94A9A"/>
    <w:rsid w:val="00A95B05"/>
    <w:rsid w:val="00A97DAA"/>
    <w:rsid w:val="00AA1F39"/>
    <w:rsid w:val="00AA2FDB"/>
    <w:rsid w:val="00AA5F8B"/>
    <w:rsid w:val="00AA669D"/>
    <w:rsid w:val="00AA7B77"/>
    <w:rsid w:val="00AB1682"/>
    <w:rsid w:val="00AB1E8D"/>
    <w:rsid w:val="00AB43F4"/>
    <w:rsid w:val="00AC0DC1"/>
    <w:rsid w:val="00AC17AB"/>
    <w:rsid w:val="00AC1A08"/>
    <w:rsid w:val="00AC361F"/>
    <w:rsid w:val="00AC5EC5"/>
    <w:rsid w:val="00AC7AE7"/>
    <w:rsid w:val="00AD19AB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F1778"/>
    <w:rsid w:val="00AF7D67"/>
    <w:rsid w:val="00B00733"/>
    <w:rsid w:val="00B0089A"/>
    <w:rsid w:val="00B034A1"/>
    <w:rsid w:val="00B058F5"/>
    <w:rsid w:val="00B05F1B"/>
    <w:rsid w:val="00B064F8"/>
    <w:rsid w:val="00B14322"/>
    <w:rsid w:val="00B17C75"/>
    <w:rsid w:val="00B24629"/>
    <w:rsid w:val="00B24D76"/>
    <w:rsid w:val="00B2618A"/>
    <w:rsid w:val="00B30E33"/>
    <w:rsid w:val="00B43E73"/>
    <w:rsid w:val="00B445E5"/>
    <w:rsid w:val="00B454CF"/>
    <w:rsid w:val="00B45667"/>
    <w:rsid w:val="00B474AE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C45"/>
    <w:rsid w:val="00B9737F"/>
    <w:rsid w:val="00BA0E56"/>
    <w:rsid w:val="00BA2456"/>
    <w:rsid w:val="00BA3474"/>
    <w:rsid w:val="00BA3C7C"/>
    <w:rsid w:val="00BA5131"/>
    <w:rsid w:val="00BA55FA"/>
    <w:rsid w:val="00BA5C5B"/>
    <w:rsid w:val="00BB1C64"/>
    <w:rsid w:val="00BB239E"/>
    <w:rsid w:val="00BB370C"/>
    <w:rsid w:val="00BC0129"/>
    <w:rsid w:val="00BC1D0A"/>
    <w:rsid w:val="00BD0FC0"/>
    <w:rsid w:val="00BD36CF"/>
    <w:rsid w:val="00BD78C8"/>
    <w:rsid w:val="00BF1A90"/>
    <w:rsid w:val="00BF4115"/>
    <w:rsid w:val="00C04572"/>
    <w:rsid w:val="00C049CC"/>
    <w:rsid w:val="00C102AF"/>
    <w:rsid w:val="00C16729"/>
    <w:rsid w:val="00C21379"/>
    <w:rsid w:val="00C23A5F"/>
    <w:rsid w:val="00C304C4"/>
    <w:rsid w:val="00C30D4E"/>
    <w:rsid w:val="00C31728"/>
    <w:rsid w:val="00C335C6"/>
    <w:rsid w:val="00C33A5E"/>
    <w:rsid w:val="00C363D6"/>
    <w:rsid w:val="00C41CDD"/>
    <w:rsid w:val="00C45179"/>
    <w:rsid w:val="00C520C9"/>
    <w:rsid w:val="00C53A9D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5710"/>
    <w:rsid w:val="00C91CFE"/>
    <w:rsid w:val="00C95CF5"/>
    <w:rsid w:val="00C967DC"/>
    <w:rsid w:val="00CA31E8"/>
    <w:rsid w:val="00CA65E5"/>
    <w:rsid w:val="00CB1FC6"/>
    <w:rsid w:val="00CB3E77"/>
    <w:rsid w:val="00CB4C57"/>
    <w:rsid w:val="00CB4C95"/>
    <w:rsid w:val="00CC0F7B"/>
    <w:rsid w:val="00CC6F92"/>
    <w:rsid w:val="00CC7515"/>
    <w:rsid w:val="00CD5E27"/>
    <w:rsid w:val="00CD791F"/>
    <w:rsid w:val="00CE0935"/>
    <w:rsid w:val="00CE24AF"/>
    <w:rsid w:val="00CE5193"/>
    <w:rsid w:val="00CE7455"/>
    <w:rsid w:val="00CF3BBA"/>
    <w:rsid w:val="00CF4F98"/>
    <w:rsid w:val="00CF5803"/>
    <w:rsid w:val="00CF74E1"/>
    <w:rsid w:val="00D02F36"/>
    <w:rsid w:val="00D04148"/>
    <w:rsid w:val="00D044F1"/>
    <w:rsid w:val="00D04A75"/>
    <w:rsid w:val="00D055CC"/>
    <w:rsid w:val="00D1217B"/>
    <w:rsid w:val="00D125EA"/>
    <w:rsid w:val="00D12D75"/>
    <w:rsid w:val="00D15A83"/>
    <w:rsid w:val="00D222FC"/>
    <w:rsid w:val="00D22582"/>
    <w:rsid w:val="00D23113"/>
    <w:rsid w:val="00D2381E"/>
    <w:rsid w:val="00D24C6B"/>
    <w:rsid w:val="00D2730C"/>
    <w:rsid w:val="00D337C7"/>
    <w:rsid w:val="00D36F41"/>
    <w:rsid w:val="00D428D7"/>
    <w:rsid w:val="00D42E2E"/>
    <w:rsid w:val="00D43E4F"/>
    <w:rsid w:val="00D52974"/>
    <w:rsid w:val="00D55FBE"/>
    <w:rsid w:val="00D55FFA"/>
    <w:rsid w:val="00D627FD"/>
    <w:rsid w:val="00D65D75"/>
    <w:rsid w:val="00D67A07"/>
    <w:rsid w:val="00D709C7"/>
    <w:rsid w:val="00D76C2C"/>
    <w:rsid w:val="00D7765E"/>
    <w:rsid w:val="00D77A30"/>
    <w:rsid w:val="00D81544"/>
    <w:rsid w:val="00D8462C"/>
    <w:rsid w:val="00D93E12"/>
    <w:rsid w:val="00D9421B"/>
    <w:rsid w:val="00D9550E"/>
    <w:rsid w:val="00DA00C3"/>
    <w:rsid w:val="00DA47B8"/>
    <w:rsid w:val="00DA57B2"/>
    <w:rsid w:val="00DA6019"/>
    <w:rsid w:val="00DA7149"/>
    <w:rsid w:val="00DB0E22"/>
    <w:rsid w:val="00DB1844"/>
    <w:rsid w:val="00DB1A22"/>
    <w:rsid w:val="00DB2E54"/>
    <w:rsid w:val="00DC6CEC"/>
    <w:rsid w:val="00DD31EF"/>
    <w:rsid w:val="00DD3754"/>
    <w:rsid w:val="00DD4CF0"/>
    <w:rsid w:val="00DD6E33"/>
    <w:rsid w:val="00DD7E98"/>
    <w:rsid w:val="00DE02EB"/>
    <w:rsid w:val="00DE443D"/>
    <w:rsid w:val="00DE789F"/>
    <w:rsid w:val="00DF0982"/>
    <w:rsid w:val="00E02192"/>
    <w:rsid w:val="00E03363"/>
    <w:rsid w:val="00E043BD"/>
    <w:rsid w:val="00E137A2"/>
    <w:rsid w:val="00E14BB0"/>
    <w:rsid w:val="00E14FA5"/>
    <w:rsid w:val="00E16C02"/>
    <w:rsid w:val="00E201DE"/>
    <w:rsid w:val="00E21B4E"/>
    <w:rsid w:val="00E21EA4"/>
    <w:rsid w:val="00E250B9"/>
    <w:rsid w:val="00E2512F"/>
    <w:rsid w:val="00E34852"/>
    <w:rsid w:val="00E34D5B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3B88"/>
    <w:rsid w:val="00E65011"/>
    <w:rsid w:val="00E6617E"/>
    <w:rsid w:val="00E70CA1"/>
    <w:rsid w:val="00E74151"/>
    <w:rsid w:val="00E749EE"/>
    <w:rsid w:val="00E76412"/>
    <w:rsid w:val="00E7671F"/>
    <w:rsid w:val="00E81EA0"/>
    <w:rsid w:val="00E8284B"/>
    <w:rsid w:val="00E83BCC"/>
    <w:rsid w:val="00E87C9E"/>
    <w:rsid w:val="00E87D41"/>
    <w:rsid w:val="00EA49DC"/>
    <w:rsid w:val="00EB1C42"/>
    <w:rsid w:val="00EB1F13"/>
    <w:rsid w:val="00EB62D1"/>
    <w:rsid w:val="00EC0ADF"/>
    <w:rsid w:val="00ED2E32"/>
    <w:rsid w:val="00EE25A3"/>
    <w:rsid w:val="00EE3245"/>
    <w:rsid w:val="00EF140E"/>
    <w:rsid w:val="00EF1926"/>
    <w:rsid w:val="00EF276A"/>
    <w:rsid w:val="00EF2A6E"/>
    <w:rsid w:val="00EF56F3"/>
    <w:rsid w:val="00F012AE"/>
    <w:rsid w:val="00F06ACD"/>
    <w:rsid w:val="00F077B9"/>
    <w:rsid w:val="00F16458"/>
    <w:rsid w:val="00F16E6D"/>
    <w:rsid w:val="00F2169B"/>
    <w:rsid w:val="00F22645"/>
    <w:rsid w:val="00F24E17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439D7"/>
    <w:rsid w:val="00F45AF9"/>
    <w:rsid w:val="00F4755B"/>
    <w:rsid w:val="00F558DD"/>
    <w:rsid w:val="00F56398"/>
    <w:rsid w:val="00F564B0"/>
    <w:rsid w:val="00F61A5E"/>
    <w:rsid w:val="00F758AE"/>
    <w:rsid w:val="00F77E54"/>
    <w:rsid w:val="00F82DD0"/>
    <w:rsid w:val="00F84A41"/>
    <w:rsid w:val="00F85822"/>
    <w:rsid w:val="00F86037"/>
    <w:rsid w:val="00F90EFF"/>
    <w:rsid w:val="00F91868"/>
    <w:rsid w:val="00F93121"/>
    <w:rsid w:val="00F93782"/>
    <w:rsid w:val="00F96BC5"/>
    <w:rsid w:val="00F970EC"/>
    <w:rsid w:val="00FA544E"/>
    <w:rsid w:val="00FB0055"/>
    <w:rsid w:val="00FB2567"/>
    <w:rsid w:val="00FB482D"/>
    <w:rsid w:val="00FB6BD2"/>
    <w:rsid w:val="00FB700F"/>
    <w:rsid w:val="00FC0D9E"/>
    <w:rsid w:val="00FC186C"/>
    <w:rsid w:val="00FC26CF"/>
    <w:rsid w:val="00FC4FDD"/>
    <w:rsid w:val="00FD6335"/>
    <w:rsid w:val="00FE0120"/>
    <w:rsid w:val="00FE146A"/>
    <w:rsid w:val="00FE1874"/>
    <w:rsid w:val="00FE2818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qFormat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A34652"/>
    <w:pPr>
      <w:ind w:left="720"/>
      <w:contextualSpacing/>
    </w:pPr>
  </w:style>
  <w:style w:type="character" w:styleId="a8">
    <w:name w:val="Hyperlink"/>
    <w:link w:val="1"/>
    <w:qFormat/>
    <w:rsid w:val="0074429B"/>
    <w:rPr>
      <w:rFonts w:ascii="XO Thames" w:eastAsia="Times New Roman" w:hAnsi="XO Thames" w:cs="Times New Roman"/>
      <w:color w:val="0000FF"/>
      <w:sz w:val="24"/>
      <w:u w:val="single"/>
    </w:rPr>
  </w:style>
  <w:style w:type="paragraph" w:customStyle="1" w:styleId="1">
    <w:name w:val="Гиперссылка1"/>
    <w:link w:val="a8"/>
    <w:qFormat/>
    <w:rsid w:val="0074429B"/>
    <w:pPr>
      <w:spacing w:after="0" w:line="240" w:lineRule="auto"/>
    </w:pPr>
    <w:rPr>
      <w:rFonts w:ascii="XO Thames" w:eastAsia="Times New Roman" w:hAnsi="XO Thames" w:cs="Times New Roman"/>
      <w:color w:val="0000FF"/>
      <w:sz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ciom.ru/analytical-reviews/analiticheskii-obzor/preryvanie-beremennosti-za-protiv-i-kakova-rol-gosudarstva?ysclid=l8csf93pfc38729120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un.org/ru/documents/ods.asp?m=A/RES/44/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.org/ru/documents/ods.asp?m=A/RES/1386(XIV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7F467-CAAD-435C-9B7E-029F63B8A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2485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2022-12-14T11:29:00Z</cp:lastPrinted>
  <dcterms:created xsi:type="dcterms:W3CDTF">2022-12-19T10:32:00Z</dcterms:created>
  <dcterms:modified xsi:type="dcterms:W3CDTF">2024-04-08T08:31:00Z</dcterms:modified>
</cp:coreProperties>
</file>